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2C" w:rsidRPr="001D49C6" w:rsidRDefault="00CA0FEA" w:rsidP="001D49C6">
      <w:pPr>
        <w:pStyle w:val="Titre"/>
        <w:jc w:val="left"/>
        <w:rPr>
          <w:rFonts w:asciiTheme="majorBidi" w:hAnsiTheme="majorBidi" w:cstheme="majorBidi"/>
        </w:rPr>
      </w:pPr>
      <w:r w:rsidRPr="00640253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2CF17E7B" wp14:editId="478E0EE6">
            <wp:simplePos x="0" y="0"/>
            <wp:positionH relativeFrom="margin">
              <wp:posOffset>-135890</wp:posOffset>
            </wp:positionH>
            <wp:positionV relativeFrom="margin">
              <wp:posOffset>-173990</wp:posOffset>
            </wp:positionV>
            <wp:extent cx="6915150" cy="115252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1D2C" w:rsidRPr="00640253">
        <w:rPr>
          <w:rFonts w:asciiTheme="majorBidi" w:hAnsiTheme="majorBidi" w:cstheme="majorBidi"/>
          <w:rtl/>
        </w:rPr>
        <w:t>المديرية - الأمانة العامة</w:t>
      </w:r>
      <w:r w:rsidR="00B71D2C" w:rsidRPr="001D49C6">
        <w:rPr>
          <w:rFonts w:asciiTheme="majorBidi" w:hAnsiTheme="majorBidi" w:cstheme="majorBidi"/>
          <w:sz w:val="36"/>
          <w:szCs w:val="36"/>
        </w:rPr>
        <w:t xml:space="preserve"> </w:t>
      </w:r>
      <w:r w:rsidR="001D49C6">
        <w:rPr>
          <w:rFonts w:asciiTheme="majorBidi" w:hAnsiTheme="majorBidi" w:cstheme="majorBidi" w:hint="cs"/>
          <w:sz w:val="36"/>
          <w:szCs w:val="36"/>
          <w:rtl/>
        </w:rPr>
        <w:t xml:space="preserve">         </w:t>
      </w:r>
      <w:r w:rsidR="00B71D2C" w:rsidRPr="001D49C6">
        <w:rPr>
          <w:rFonts w:asciiTheme="majorBidi" w:hAnsiTheme="majorBidi" w:cstheme="majorBidi"/>
          <w:sz w:val="36"/>
          <w:szCs w:val="36"/>
        </w:rPr>
        <w:t xml:space="preserve">                             </w:t>
      </w:r>
      <w:r w:rsidR="00B71D2C" w:rsidRPr="001D49C6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566C46">
        <w:rPr>
          <w:rFonts w:asciiTheme="majorBidi" w:hAnsiTheme="majorBidi" w:cstheme="majorBidi" w:hint="cs"/>
          <w:sz w:val="36"/>
          <w:szCs w:val="36"/>
          <w:rtl/>
        </w:rPr>
        <w:t xml:space="preserve">       </w:t>
      </w:r>
      <w:r w:rsidR="00B71D2C" w:rsidRPr="00640253">
        <w:rPr>
          <w:rFonts w:asciiTheme="majorBidi" w:eastAsia="Calibri" w:hAnsiTheme="majorBidi" w:cstheme="majorBidi"/>
          <w:rtl/>
          <w:lang w:eastAsia="en-US"/>
        </w:rPr>
        <w:t>سيدي بلعباس:</w:t>
      </w:r>
    </w:p>
    <w:p w:rsidR="00B71D2C" w:rsidRPr="00640253" w:rsidRDefault="00B71D2C" w:rsidP="00B71D2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02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نيابة مديرية المستخدمين والتكوين والنشاطات الثقافية والرياضية </w:t>
      </w:r>
    </w:p>
    <w:p w:rsidR="00B71D2C" w:rsidRPr="00640253" w:rsidRDefault="00B71D2C" w:rsidP="00720330">
      <w:pPr>
        <w:bidi/>
        <w:spacing w:after="160" w:line="256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eastAsia="en-US"/>
        </w:rPr>
      </w:pPr>
      <w:r w:rsidRPr="00640253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الرقم: ........./</w:t>
      </w:r>
      <w:r w:rsidRPr="00640253">
        <w:rPr>
          <w:rFonts w:asciiTheme="majorBidi" w:eastAsia="Calibri" w:hAnsiTheme="majorBidi" w:cstheme="majorBidi"/>
          <w:b/>
          <w:bCs/>
          <w:sz w:val="28"/>
          <w:szCs w:val="28"/>
          <w:rtl/>
          <w:lang w:eastAsia="en-US"/>
        </w:rPr>
        <w:t>202</w:t>
      </w:r>
      <w:r w:rsidR="0072033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en-US"/>
        </w:rPr>
        <w:t>6</w:t>
      </w:r>
    </w:p>
    <w:p w:rsidR="00924C0B" w:rsidRPr="00E9637B" w:rsidRDefault="00E630C3" w:rsidP="002D335F">
      <w:pPr>
        <w:pStyle w:val="Titre2"/>
        <w:tabs>
          <w:tab w:val="left" w:pos="6142"/>
        </w:tabs>
        <w:ind w:left="102"/>
        <w:rPr>
          <w:rFonts w:ascii="Sakkal Majalla" w:hAnsi="Sakkal Majalla" w:cs="Sakkal Majalla"/>
          <w:sz w:val="40"/>
          <w:szCs w:val="40"/>
          <w:rtl/>
        </w:rPr>
      </w:pPr>
      <w:r w:rsidRPr="00E9637B">
        <w:rPr>
          <w:rFonts w:ascii="Sakkal Majalla" w:hAnsi="Sakkal Majalla" w:cs="Sakkal Majalla"/>
          <w:sz w:val="44"/>
          <w:szCs w:val="44"/>
          <w:rtl/>
        </w:rPr>
        <w:tab/>
      </w:r>
    </w:p>
    <w:p w:rsidR="00924C0B" w:rsidRPr="00E9637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:rsidR="00FF7ED4" w:rsidRDefault="00FF7ED4" w:rsidP="004238A2">
      <w:pPr>
        <w:pStyle w:val="Titre2"/>
        <w:tabs>
          <w:tab w:val="left" w:pos="6142"/>
        </w:tabs>
        <w:spacing w:line="120" w:lineRule="auto"/>
        <w:ind w:left="102"/>
        <w:rPr>
          <w:rtl/>
        </w:rPr>
      </w:pPr>
    </w:p>
    <w:p w:rsidR="00FF7ED4" w:rsidRDefault="00FF7ED4" w:rsidP="00FF7ED4">
      <w:pPr>
        <w:rPr>
          <w:rtl/>
        </w:rPr>
      </w:pPr>
    </w:p>
    <w:p w:rsidR="00FF7ED4" w:rsidRDefault="00FF7ED4" w:rsidP="00FF7ED4">
      <w:pPr>
        <w:rPr>
          <w:rtl/>
        </w:rPr>
      </w:pPr>
    </w:p>
    <w:p w:rsidR="00FF7ED4" w:rsidRDefault="00B71D2C" w:rsidP="00FF7ED4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12065</wp:posOffset>
                </wp:positionV>
                <wp:extent cx="6143625" cy="17240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724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9C6" w:rsidRDefault="00CA0FEA" w:rsidP="00CA0FEA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9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1D49C6"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تفاقية متعلقة بتنظيم دورة</w:t>
                            </w:r>
                          </w:p>
                          <w:p w:rsidR="00CA0FEA" w:rsidRPr="001D49C6" w:rsidRDefault="00CA0FEA" w:rsidP="00CA0F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</w:rPr>
                            </w:pPr>
                            <w:r w:rsidRPr="001D49C6"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التكوين التكميلي قبل الترقية</w:t>
                            </w:r>
                            <w:r w:rsidRPr="001D49C6"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  <w:rtl/>
                              </w:rPr>
                              <w:t xml:space="preserve"> </w:t>
                            </w:r>
                            <w:r w:rsidRPr="001D49C6"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22.3pt;margin-top:.95pt;width:483.75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TSkAIAAFsFAAAOAAAAZHJzL2Uyb0RvYy54bWysVMFu2zAMvQ/YPwi6r7aztNmCOkXQosOA&#10;og3aDj0rshQLkEVNUmJnX7N/2Y+Nkh0n6IodhuWgkCL5RD6TvLzqGk12wnkFpqTFWU6JMBwqZTYl&#10;/fZ8++ETJT4wUzENRpR0Lzy9Wrx/d9nauZhADboSjiCI8fPWlrQOwc6zzPNaNMyfgRUGjRJcwwKq&#10;bpNVjrWI3uhskucXWQuusg648B5vb3ojXSR8KQUPD1J6EYguKeYW0unSuY5ntrhk841jtlZ8SIP9&#10;QxYNUwYfHaFuWGBk69QfUI3iDjzIcMahyUBKxUWqAasp8lfVPNXMilQLkuPtSJP/f7D8frdyRFUl&#10;nVFiWIOf6BFJY2ajBfn1k3BQxhPmHJhKeTKLhLXWzzHuya7coHkUY/WddE38x7pIl0jejySLLhCO&#10;lxfF9OPF5JwSjrZiNpnmqCBOdgy3zocvAhoShZI62JoqZpUYZrs7H3r/gx8Gx5z6LJIU9lrERLR5&#10;FBLLw3cnKTo1lrjWjuwYtgTjXJhQ9KaaVaK/Ps/xNyQ1RqQUE2BElkrrEbvI8wEj9u0RXiN0n+rg&#10;HiNFassxNv9bXn3wGJEeBhPG4EYZcG8BnLzc+x846pmJJIVu3SF+FNdQ7bENHPTz4S2/VUj9HfNh&#10;xRwOBI4ODnl4wENqaEsKg0RJDe7HW/fRH/sUrZS0OGAl9d+3zAlK9FeDHfy5mE7jRCZlej6boOJO&#10;LetTi9k214AfrMB1YnkSo3/QB1E6aF5wFyzjq2hihuPbJeXBHZTr0A8+bhMulsvkhlNoWbgzT5ZH&#10;8Ehw7Krn7oU5O/RfwNa9h8MwsvmrDux9Y6SB5TaAVKk9j7wO1OMEpxYatk1cEad68jruxMVvAAAA&#10;//8DAFBLAwQUAAYACAAAACEARsZ9Od0AAAAJAQAADwAAAGRycy9kb3ducmV2LnhtbEyPzU7DMBCE&#10;70i8g7VI3KjzpwIhToUQXJB6oOQB3HgbW8TrEDut6dPjnuC4O6OZb5pNtCM74uyNIwH5KgOG1Dtl&#10;aBDQfb7dPQDzQZKSoyMU8IMeNu31VSNr5U70gcddGFgKIV9LATqEqebc9xqt9Cs3ISXt4GYrQzrn&#10;gatZnlK4HXmRZWtupaHUoOWELxr7r91iU2/8VodXHZfSbE1X8u25e1dnIW5v4vMTsIAx/Jnhgp/Q&#10;oU1Me7eQ8mwUUFXr5Ez/R2AXOcuLHNheQHFfVsDbhv9f0P4CAAD//wMAUEsBAi0AFAAGAAgAAAAh&#10;ALaDOJL+AAAA4QEAABMAAAAAAAAAAAAAAAAAAAAAAFtDb250ZW50X1R5cGVzXS54bWxQSwECLQAU&#10;AAYACAAAACEAOP0h/9YAAACUAQAACwAAAAAAAAAAAAAAAAAvAQAAX3JlbHMvLnJlbHNQSwECLQAU&#10;AAYACAAAACEAlzGU0pACAABbBQAADgAAAAAAAAAAAAAAAAAuAgAAZHJzL2Uyb0RvYy54bWxQSwEC&#10;LQAUAAYACAAAACEARsZ9Od0AAAAJAQAADwAAAAAAAAAAAAAAAADqBAAAZHJzL2Rvd25yZXYueG1s&#10;UEsFBgAAAAAEAAQA8wAAAPQFAAAAAA==&#10;" fillcolor="white [3201]" strokecolor="#243f60 [1604]" strokeweight="2pt">
                <v:textbox>
                  <w:txbxContent>
                    <w:p w:rsidR="001D49C6" w:rsidRDefault="00CA0FEA" w:rsidP="00CA0FEA">
                      <w:pPr>
                        <w:jc w:val="center"/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49C6">
                        <w:rPr>
                          <w:rFonts w:asciiTheme="majorBidi" w:eastAsia="Calibri" w:hAnsiTheme="majorBidi" w:cstheme="majorBidi"/>
                          <w:b/>
                          <w:bCs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1D49C6"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تفاقية متعلقة بتنظيم دورة</w:t>
                      </w:r>
                    </w:p>
                    <w:p w:rsidR="00CA0FEA" w:rsidRPr="001D49C6" w:rsidRDefault="00CA0FEA" w:rsidP="00CA0FEA">
                      <w:pPr>
                        <w:jc w:val="center"/>
                        <w:rPr>
                          <w:rFonts w:asciiTheme="majorBidi" w:hAnsiTheme="majorBidi" w:cstheme="majorBidi"/>
                          <w:sz w:val="80"/>
                          <w:szCs w:val="80"/>
                        </w:rPr>
                      </w:pPr>
                      <w:r w:rsidRPr="001D49C6"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التكوين التكميلي قبل الترقية</w:t>
                      </w:r>
                      <w:r w:rsidRPr="001D49C6">
                        <w:rPr>
                          <w:rFonts w:asciiTheme="majorBidi" w:hAnsiTheme="majorBidi" w:cstheme="majorBidi"/>
                          <w:sz w:val="80"/>
                          <w:szCs w:val="80"/>
                          <w:rtl/>
                        </w:rPr>
                        <w:t xml:space="preserve"> </w:t>
                      </w:r>
                      <w:r w:rsidRPr="001D49C6">
                        <w:rPr>
                          <w:rFonts w:asciiTheme="majorBidi" w:hAnsiTheme="majorBidi" w:cstheme="majorBidi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7ED4" w:rsidRDefault="00FF7ED4" w:rsidP="00FF7ED4">
      <w:pPr>
        <w:rPr>
          <w:rtl/>
        </w:rPr>
      </w:pPr>
    </w:p>
    <w:p w:rsidR="00CA0FEA" w:rsidRPr="00CA0FEA" w:rsidRDefault="00CA0FEA" w:rsidP="00CA0FEA">
      <w:pPr>
        <w:tabs>
          <w:tab w:val="left" w:pos="5160"/>
        </w:tabs>
        <w:spacing w:line="256" w:lineRule="auto"/>
        <w:jc w:val="center"/>
        <w:rPr>
          <w:rFonts w:ascii="Adobe Arabic" w:eastAsia="Calibri" w:hAnsi="Adobe Arabic" w:cs="Adobe Arabic"/>
          <w:color w:val="262626"/>
          <w:sz w:val="96"/>
          <w:szCs w:val="96"/>
          <w:lang w:eastAsia="en-US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FF7ED4" w:rsidRDefault="00FF7ED4" w:rsidP="00FF7ED4">
      <w:pPr>
        <w:rPr>
          <w:rtl/>
        </w:rPr>
      </w:pPr>
    </w:p>
    <w:p w:rsidR="00FF7ED4" w:rsidRPr="00FF7ED4" w:rsidRDefault="00FF7ED4" w:rsidP="00FF7ED4">
      <w:pPr>
        <w:bidi/>
        <w:jc w:val="center"/>
        <w:rPr>
          <w:rtl/>
        </w:rPr>
      </w:pPr>
    </w:p>
    <w:p w:rsidR="00A84995" w:rsidRDefault="00A84995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:rsidR="00E630C3" w:rsidRPr="00E9637B" w:rsidRDefault="00E630C3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36"/>
          <w:szCs w:val="36"/>
          <w:rtl/>
        </w:rPr>
      </w:pPr>
    </w:p>
    <w:p w:rsidR="00E630C3" w:rsidRPr="00E9637B" w:rsidRDefault="00E630C3" w:rsidP="00E630C3">
      <w:pPr>
        <w:bidi/>
        <w:rPr>
          <w:rFonts w:ascii="Sakkal Majalla" w:hAnsi="Sakkal Majalla" w:cs="Sakkal Majalla"/>
          <w:rtl/>
        </w:rPr>
      </w:pPr>
    </w:p>
    <w:p w:rsidR="00E630C3" w:rsidRPr="00E9637B" w:rsidRDefault="00E630C3" w:rsidP="00E630C3">
      <w:pPr>
        <w:rPr>
          <w:rFonts w:ascii="Sakkal Majalla" w:hAnsi="Sakkal Majalla" w:cs="Sakkal Majalla"/>
          <w:rtl/>
          <w:lang w:bidi="ar-SA"/>
        </w:rPr>
      </w:pPr>
    </w:p>
    <w:p w:rsidR="00E630C3" w:rsidRPr="004E70C5" w:rsidRDefault="007926C8" w:rsidP="004E70C5">
      <w:pPr>
        <w:tabs>
          <w:tab w:val="left" w:pos="5937"/>
          <w:tab w:val="left" w:pos="8955"/>
        </w:tabs>
        <w:rPr>
          <w:rFonts w:ascii="Sakkal Majalla" w:hAnsi="Sakkal Majalla" w:cs="Sakkal Majalla"/>
          <w:rtl/>
          <w:lang w:bidi="ar-SA"/>
        </w:rPr>
      </w:pPr>
      <w:r>
        <w:rPr>
          <w:rFonts w:ascii="Sakkal Majalla" w:hAnsi="Sakkal Majalla" w:cs="Sakkal Majalla"/>
          <w:lang w:bidi="ar-SA"/>
        </w:rPr>
        <w:tab/>
      </w:r>
    </w:p>
    <w:p w:rsidR="00614ED4" w:rsidRDefault="00614ED4" w:rsidP="005D74D7">
      <w:pPr>
        <w:bidi/>
        <w:rPr>
          <w:rFonts w:ascii="Sakkal Majalla" w:hAnsi="Sakkal Majalla" w:cs="Sakkal Majalla"/>
          <w:b/>
          <w:bCs/>
          <w:sz w:val="56"/>
          <w:szCs w:val="44"/>
          <w:rtl/>
        </w:rPr>
      </w:pPr>
    </w:p>
    <w:p w:rsidR="00E630C3" w:rsidRPr="001D49C6" w:rsidRDefault="002D335F" w:rsidP="00614ED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ي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ــــــ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 </w:t>
      </w:r>
      <w:r w:rsidR="00CB57CE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كـــــــــــل مـــــــــن</w:t>
      </w:r>
      <w:r w:rsidR="00113947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AF4F4D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</w:t>
      </w:r>
    </w:p>
    <w:p w:rsidR="00B71D2C" w:rsidRPr="001D49C6" w:rsidRDefault="00B71D2C" w:rsidP="00B71D2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1D2C" w:rsidRPr="001D49C6" w:rsidRDefault="00B71D2C" w:rsidP="00E42162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sz w:val="32"/>
          <w:szCs w:val="32"/>
          <w:rtl/>
          <w:lang w:eastAsia="en-US"/>
        </w:rPr>
        <w:t xml:space="preserve"> </w:t>
      </w:r>
      <w:proofErr w:type="gramStart"/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السيد :</w:t>
      </w:r>
      <w:proofErr w:type="gramEnd"/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بن سليمان سيدي محمد</w:t>
      </w:r>
    </w:p>
    <w:p w:rsidR="00B71D2C" w:rsidRPr="001D49C6" w:rsidRDefault="00BE55C4" w:rsidP="00BA0784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بصفته مديرا للمدرسة</w:t>
      </w:r>
      <w:r w:rsidR="00BA0784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العليا للإعلام الآلي – 08 ماي 1945 – (المؤسسة المكونة)</w:t>
      </w:r>
    </w:p>
    <w:p w:rsidR="00B71D2C" w:rsidRDefault="00B71D2C" w:rsidP="00F411F7">
      <w:pPr>
        <w:bidi/>
        <w:spacing w:line="276" w:lineRule="auto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العنوان: رقم </w:t>
      </w:r>
      <w:r w:rsidR="00F411F7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16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شارع قرواش </w:t>
      </w:r>
      <w:r w:rsidR="00F411F7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>أ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حمد، سيدي بلعباس                           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</w:t>
      </w:r>
      <w:r w:rsidR="00E32298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</w:t>
      </w:r>
      <w:r w:rsidR="00E630C3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جهــــــــــــــــــة</w:t>
      </w:r>
    </w:p>
    <w:p w:rsidR="00FC64EE" w:rsidRPr="00B71D2C" w:rsidRDefault="00FC64EE" w:rsidP="00FC64EE">
      <w:pPr>
        <w:bidi/>
        <w:spacing w:line="276" w:lineRule="auto"/>
        <w:rPr>
          <w:rFonts w:ascii="Adobe Arabic" w:eastAsia="Calibri" w:hAnsi="Adobe Arabic" w:cs="Adobe Arabic"/>
          <w:b/>
          <w:bCs/>
          <w:sz w:val="40"/>
          <w:szCs w:val="40"/>
          <w:rtl/>
          <w:lang w:eastAsia="en-US"/>
        </w:rPr>
      </w:pPr>
    </w:p>
    <w:p w:rsidR="001D49C6" w:rsidRDefault="001D49C6" w:rsidP="001D49C6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49C6" w:rsidRDefault="001D49C6" w:rsidP="001D49C6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1D2C" w:rsidRPr="001D49C6" w:rsidRDefault="00AF0926" w:rsidP="001D49C6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والسيد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FC64EE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ة</w:t>
      </w:r>
      <w:proofErr w:type="gramStart"/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  <w:proofErr w:type="gramEnd"/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B71D2C" w:rsidRPr="001D49C6" w:rsidRDefault="00AF0926" w:rsidP="001D49C6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بصفته (ا)</w:t>
      </w:r>
      <w:r w:rsidR="00BE55C4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p w:rsidR="00CB57CE" w:rsidRPr="001D49C6" w:rsidRDefault="00B71D2C" w:rsidP="001D49C6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العنوان: </w:t>
      </w:r>
    </w:p>
    <w:p w:rsidR="00E32298" w:rsidRPr="00E32298" w:rsidRDefault="00B71D2C" w:rsidP="00B71D2C">
      <w:pPr>
        <w:bidi/>
        <w:spacing w:line="276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من جهــــــــــــــــــة أخـــــرى</w:t>
      </w:r>
      <w:r w:rsidRPr="00B71D2C">
        <w:rPr>
          <w:rFonts w:ascii="Adobe Arabic" w:eastAsia="Calibri" w:hAnsi="Adobe Arabic" w:cs="Adobe Arabic" w:hint="cs"/>
          <w:b/>
          <w:bCs/>
          <w:sz w:val="40"/>
          <w:szCs w:val="40"/>
          <w:rtl/>
          <w:lang w:eastAsia="en-US"/>
        </w:rPr>
        <w:t xml:space="preserve">    </w:t>
      </w:r>
    </w:p>
    <w:p w:rsidR="00BE7111" w:rsidRDefault="00BE7111" w:rsidP="007B4208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AE6E21" w:rsidRDefault="00AE6E21" w:rsidP="00AE6E2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7773FA" w:rsidRPr="001D49C6" w:rsidRDefault="003C2214" w:rsidP="00BE711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تـــــم 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الاتفاق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1112D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وتقرير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مايــــــلي</w:t>
      </w:r>
      <w:r w:rsidR="00093683" w:rsidRPr="001D49C6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</w:p>
    <w:p w:rsidR="00CB57CE" w:rsidRPr="001D49C6" w:rsidRDefault="00E630C3" w:rsidP="006A6B12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E232A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الأولــى: موضوع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إ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تفاقيــــــــــة</w:t>
      </w:r>
    </w:p>
    <w:p w:rsidR="00E32298" w:rsidRPr="001D49C6" w:rsidRDefault="00E32298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5B1" w:rsidRDefault="003C2214" w:rsidP="001D49C6">
      <w:pPr>
        <w:bidi/>
        <w:ind w:firstLine="360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تهدف هذه </w:t>
      </w:r>
      <w:r w:rsidR="00B1342E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الاتفاقية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إلى تحديد 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شروط 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العامة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وكيفيات إجراء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وتنظيم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دورة </w:t>
      </w:r>
      <w:r w:rsidR="00705B53" w:rsidRPr="001D49C6">
        <w:rPr>
          <w:rFonts w:asciiTheme="majorBidi" w:hAnsiTheme="majorBidi" w:cstheme="majorBidi"/>
          <w:sz w:val="32"/>
          <w:szCs w:val="32"/>
          <w:rtl/>
        </w:rPr>
        <w:t xml:space="preserve">التكوين التكميلي قبل </w:t>
      </w:r>
      <w:r w:rsidR="005801E3" w:rsidRPr="001D49C6">
        <w:rPr>
          <w:rFonts w:asciiTheme="majorBidi" w:hAnsiTheme="majorBidi" w:cstheme="majorBidi"/>
          <w:sz w:val="32"/>
          <w:szCs w:val="32"/>
          <w:rtl/>
        </w:rPr>
        <w:t>الترقية من</w:t>
      </w:r>
      <w:r w:rsidR="0081112D" w:rsidRPr="001D49C6">
        <w:rPr>
          <w:rFonts w:asciiTheme="majorBidi" w:hAnsiTheme="majorBidi" w:cstheme="majorBidi"/>
          <w:sz w:val="32"/>
          <w:szCs w:val="32"/>
          <w:rtl/>
        </w:rPr>
        <w:t xml:space="preserve"> طرف </w:t>
      </w:r>
      <w:r w:rsidR="005801E3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</w:t>
      </w:r>
      <w:r w:rsidR="00B71D2C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لمدرسة العليا للإعلام الآلي -08 ماي 1945  </w:t>
      </w:r>
      <w:r w:rsidR="00B71D2C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0C621F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لفائدة موظفي </w:t>
      </w:r>
      <w:r w:rsid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********************</w:t>
      </w:r>
      <w:r w:rsidR="00AE6E21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5D46E9" w:rsidRPr="001D49C6">
        <w:rPr>
          <w:rFonts w:asciiTheme="majorBidi" w:hAnsiTheme="majorBidi" w:cstheme="majorBidi"/>
          <w:sz w:val="32"/>
          <w:szCs w:val="32"/>
          <w:rtl/>
        </w:rPr>
        <w:t>المنتمين</w:t>
      </w:r>
      <w:r w:rsidR="00705B53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5801E3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لرتبة:</w:t>
      </w:r>
      <w:r w:rsidR="00705B53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1D49C6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-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مساعد مهندس مستوى أول في الإعلام الآلي.</w:t>
      </w:r>
    </w:p>
    <w:p w:rsidR="007038D1" w:rsidRPr="00E4248A" w:rsidRDefault="001D49C6" w:rsidP="00E4248A">
      <w:pPr>
        <w:bidi/>
        <w:spacing w:line="360" w:lineRule="auto"/>
        <w:ind w:firstLine="360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            - </w:t>
      </w:r>
      <w:r w:rsidR="00E4248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تقني سامي في الإعلام الآلي.</w:t>
      </w:r>
    </w:p>
    <w:p w:rsidR="007773FA" w:rsidRPr="001D49C6" w:rsidRDefault="0081112D" w:rsidP="00E4248A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المــــادة 02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الإطار القانوني </w:t>
      </w:r>
    </w:p>
    <w:p w:rsidR="0081112D" w:rsidRPr="001D49C6" w:rsidRDefault="0086428E" w:rsidP="007038D1">
      <w:pPr>
        <w:bidi/>
        <w:ind w:firstLine="360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تندرج هذه الاتفاقية في إطار وضع حيز التنفيذ التكوين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التكميلي،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بموجب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الأحكام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التشريعية والتنظيمية سارية المفعول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لاسيما:</w:t>
      </w:r>
    </w:p>
    <w:p w:rsidR="0086428E" w:rsidRPr="001D49C6" w:rsidRDefault="0086428E" w:rsidP="007038D1">
      <w:pPr>
        <w:bidi/>
        <w:ind w:firstLine="360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الأمر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رقم: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06/03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>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15 </w:t>
      </w:r>
      <w:proofErr w:type="spellStart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جويلية</w:t>
      </w:r>
      <w:proofErr w:type="spellEnd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2006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المتضمن 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القانون الأساسي العام للوظي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ف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ة العمومية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لاسيما المادة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109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منه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.</w:t>
      </w:r>
    </w:p>
    <w:p w:rsidR="00B62E71" w:rsidRPr="001D49C6" w:rsidRDefault="00B62E71" w:rsidP="00FA7327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- بمقتضى المرسوم التنفيذي رقم: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16/280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المؤرخ في:</w:t>
      </w:r>
      <w:r w:rsidR="006E71F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02</w:t>
      </w:r>
      <w:r w:rsidR="006E71F7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نوفمبر 2016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، المعدل والمتمم للمرسوم التنفيذي رقم: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08/04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المؤرخ في: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19جانفي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2008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المتضمن القانون الأساسي الخاص بالموظفين المنتمين للأسلاك المشتركة في المؤسسات والإدارات العمومية لاسيما المادة </w:t>
      </w:r>
      <w:r w:rsidR="007038D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115 مكرر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منه.</w:t>
      </w:r>
    </w:p>
    <w:p w:rsidR="00B62E71" w:rsidRPr="001D49C6" w:rsidRDefault="00B62E71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بمقتضى 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 ديسمبر2019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المشتركة في المؤسسات والإدارات العمومية ومدته ومحتــوى برامجــــــه.   </w:t>
      </w:r>
    </w:p>
    <w:p w:rsidR="007038D1" w:rsidRPr="001D49C6" w:rsidRDefault="007038D1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E630C3" w:rsidRPr="001D49C6" w:rsidRDefault="00E630C3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A56157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03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أهداف ال</w:t>
      </w:r>
      <w:r w:rsidR="006066B1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تكوين</w:t>
      </w:r>
    </w:p>
    <w:p w:rsidR="00E32298" w:rsidRPr="001D49C6" w:rsidRDefault="00E32298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B1A5F" w:rsidRPr="001D49C6" w:rsidRDefault="002B1A5F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تهدف عمليات التكوين التكميلي قبل الترقية المبرمجة خلال هذه الدورة </w:t>
      </w:r>
      <w:r w:rsidR="007B4208" w:rsidRPr="001D49C6">
        <w:rPr>
          <w:rFonts w:asciiTheme="majorBidi" w:hAnsiTheme="majorBidi" w:cstheme="majorBidi"/>
          <w:sz w:val="32"/>
          <w:szCs w:val="32"/>
          <w:rtl/>
          <w:lang w:bidi="ar-SA"/>
        </w:rPr>
        <w:t>إلى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اكتساب الموظفين المعنيين لمعارف جديدة ورفع مستوى </w:t>
      </w:r>
      <w:r w:rsidR="007B4208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التأهيل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المهني وفقا للبرامج الملحقة بالقرار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19 ديسمبر2019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المشتركة في المؤسسات والإدارات العمومية.</w:t>
      </w:r>
    </w:p>
    <w:p w:rsidR="00C17217" w:rsidRPr="001D49C6" w:rsidRDefault="00C17217" w:rsidP="00C17217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7038D1" w:rsidRPr="001D49C6" w:rsidRDefault="007038D1" w:rsidP="007038D1">
      <w:pPr>
        <w:bidi/>
        <w:ind w:firstLine="412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7773FA" w:rsidRPr="001D49C6" w:rsidRDefault="00E630C3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الم</w:t>
      </w:r>
      <w:r w:rsidR="00E232A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ـــ</w:t>
      </w:r>
      <w:r w:rsidR="00A56157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ادة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04</w:t>
      </w:r>
      <w:r w:rsidR="00CB57CE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طبيعة التكوين</w:t>
      </w:r>
    </w:p>
    <w:p w:rsidR="007038D1" w:rsidRPr="001D49C6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0F4DF5" w:rsidRPr="001D49C6" w:rsidRDefault="007038D1" w:rsidP="000C621F">
      <w:pPr>
        <w:bidi/>
        <w:spacing w:line="360" w:lineRule="auto"/>
        <w:ind w:firstLine="708"/>
        <w:jc w:val="mediumKashida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يجري التكوين التك</w:t>
      </w:r>
      <w:r w:rsidR="00C1721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ميلي قبل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الترقية، في</w:t>
      </w:r>
      <w:r w:rsidR="00C1721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شكل تناوبي</w:t>
      </w:r>
      <w:r w:rsidR="00C17217" w:rsidRPr="001D49C6">
        <w:rPr>
          <w:rFonts w:asciiTheme="majorBidi" w:hAnsiTheme="majorBidi" w:cstheme="majorBidi"/>
          <w:sz w:val="32"/>
          <w:szCs w:val="32"/>
          <w:lang w:bidi="ar-SA"/>
        </w:rPr>
        <w:t>.</w:t>
      </w:r>
    </w:p>
    <w:p w:rsidR="00C17217" w:rsidRPr="001D49C6" w:rsidRDefault="00E232A2" w:rsidP="00C17217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المــــ</w:t>
      </w:r>
      <w:r w:rsidR="0007536C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05</w:t>
      </w:r>
      <w:r w:rsidR="0007536C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DD3889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مدة التكوين</w:t>
      </w:r>
      <w:r w:rsidR="00C17217" w:rsidRPr="001D49C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BA4D23" w:rsidRPr="001D49C6" w:rsidRDefault="00DD3889" w:rsidP="00C17217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D49C6">
        <w:rPr>
          <w:rFonts w:asciiTheme="majorBidi" w:hAnsiTheme="majorBidi" w:cstheme="majorBidi"/>
          <w:sz w:val="32"/>
          <w:szCs w:val="32"/>
          <w:rtl/>
        </w:rPr>
        <w:t xml:space="preserve">تكون مدة التكوين وفقا لأحكام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 ديسمبر2019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المشتركة في المؤسسات والإدارات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العمومية حسب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الرتب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التالية:</w:t>
      </w:r>
    </w:p>
    <w:p w:rsidR="007773FA" w:rsidRPr="001D49C6" w:rsidRDefault="007038D1" w:rsidP="00E4248A">
      <w:pPr>
        <w:bidi/>
        <w:ind w:hanging="1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bookmarkStart w:id="0" w:name="_GoBack"/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رتبة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مساعد مهندس مستوى أول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في الإعلام الآلي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، مدة التكوين</w:t>
      </w:r>
      <w:r w:rsidR="0046647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سبعة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07</w:t>
      </w:r>
      <w:r w:rsidR="004307C2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)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أشهر</w:t>
      </w:r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ابتداء </w:t>
      </w:r>
      <w:proofErr w:type="gramStart"/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>من</w:t>
      </w:r>
      <w:r w:rsidR="0046647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15</w:t>
      </w:r>
      <w:proofErr w:type="gramEnd"/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/01/202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6</w:t>
      </w:r>
      <w:r w:rsidR="0064025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bookmarkEnd w:id="0"/>
    <w:p w:rsidR="001D49C6" w:rsidRPr="007B4208" w:rsidRDefault="001D49C6" w:rsidP="00E4248A">
      <w:pPr>
        <w:bidi/>
        <w:ind w:hanging="13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- رتبة تقني سامي في الإعلام الآلي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، مدة التكوين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ستة (06) أشهر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ابتداء </w:t>
      </w:r>
      <w:proofErr w:type="gramStart"/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من 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15</w:t>
      </w:r>
      <w:proofErr w:type="gramEnd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/01/2026</w:t>
      </w:r>
      <w:r w:rsidR="0064025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p w:rsidR="004E70C5" w:rsidRDefault="004E70C5" w:rsidP="006E71F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:rsidR="007773FA" w:rsidRPr="00E4248A" w:rsidRDefault="00E630C3" w:rsidP="004E70C5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06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:</w:t>
      </w:r>
      <w:proofErr w:type="gramEnd"/>
      <w:r w:rsidR="008522F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المحتوى البيداغوجي</w:t>
      </w:r>
    </w:p>
    <w:p w:rsidR="00DD3889" w:rsidRPr="00E4248A" w:rsidRDefault="00DD3889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>تشمل برامج التكوين المبرمجة في هذ</w:t>
      </w:r>
      <w:r w:rsidR="007B4208" w:rsidRPr="00E4248A">
        <w:rPr>
          <w:rFonts w:asciiTheme="majorBidi" w:hAnsiTheme="majorBidi" w:cstheme="majorBidi"/>
          <w:sz w:val="32"/>
          <w:szCs w:val="32"/>
          <w:rtl/>
          <w:lang w:bidi="ar-SA"/>
        </w:rPr>
        <w:t>ه</w:t>
      </w: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الدورة وفقا للحجم الساعي المحدد لها على:</w:t>
      </w:r>
    </w:p>
    <w:p w:rsidR="00DD3889" w:rsidRPr="00E4248A" w:rsidRDefault="008522F8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7773FA" w:rsidRPr="00E4248A">
        <w:rPr>
          <w:rFonts w:asciiTheme="majorBidi" w:hAnsiTheme="majorBidi" w:cstheme="majorBidi"/>
          <w:sz w:val="32"/>
          <w:szCs w:val="32"/>
          <w:rtl/>
          <w:lang w:bidi="ar-SA"/>
        </w:rPr>
        <w:t>دروس تعليمية نظرية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وتطبيقية</w:t>
      </w:r>
    </w:p>
    <w:p w:rsidR="00DD3889" w:rsidRPr="00E4248A" w:rsidRDefault="008522F8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إعداد مذكرات </w:t>
      </w:r>
      <w:r w:rsidR="007773FA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نهاية 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>التكوين</w:t>
      </w:r>
    </w:p>
    <w:p w:rsidR="004E70C5" w:rsidRPr="00E4248A" w:rsidRDefault="00DD3889" w:rsidP="004E70C5">
      <w:pPr>
        <w:bidi/>
        <w:ind w:firstLine="412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يتولى تأطير التكوين أساتذة </w:t>
      </w:r>
      <w:r w:rsidR="004307C2" w:rsidRPr="00E4248A">
        <w:rPr>
          <w:rFonts w:asciiTheme="majorBidi" w:hAnsiTheme="majorBidi" w:cstheme="majorBidi"/>
          <w:sz w:val="32"/>
          <w:szCs w:val="32"/>
          <w:rtl/>
          <w:lang w:bidi="ar-SA"/>
        </w:rPr>
        <w:t>وموظفون من</w:t>
      </w:r>
      <w:r w:rsidR="008522F8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3C3F4A" w:rsidRPr="00E4248A">
        <w:rPr>
          <w:rFonts w:asciiTheme="majorBidi" w:hAnsiTheme="majorBidi" w:cstheme="majorBidi"/>
          <w:sz w:val="32"/>
          <w:szCs w:val="32"/>
          <w:rtl/>
          <w:lang w:bidi="ar-SA"/>
        </w:rPr>
        <w:t>المدرسة العليا للإعلام الآلي -08 ماي 1945.</w:t>
      </w:r>
      <w:r w:rsidR="003C3F4A"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</w:p>
    <w:p w:rsidR="007038D1" w:rsidRPr="00E4248A" w:rsidRDefault="003C3F4A" w:rsidP="004E70C5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    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               </w:t>
      </w:r>
    </w:p>
    <w:p w:rsidR="002735B1" w:rsidRPr="00E4248A" w:rsidRDefault="00E630C3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07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8522F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تتويج التكوين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8522F8" w:rsidRPr="00E4248A" w:rsidRDefault="008522F8" w:rsidP="00C17217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تختتم دورة التكوين بتنظيم 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>امتحان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نهائي ويسلم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مدير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المدرسة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شهادة للموظفين الذين تابعو</w:t>
      </w:r>
      <w:r w:rsidR="004F7919" w:rsidRPr="00E4248A">
        <w:rPr>
          <w:rFonts w:asciiTheme="majorBidi" w:hAnsiTheme="majorBidi" w:cstheme="majorBidi"/>
          <w:sz w:val="32"/>
          <w:szCs w:val="32"/>
          <w:rtl/>
        </w:rPr>
        <w:t xml:space="preserve">ا بنجاح الدورة التكوينية بناء على محضر لجنة نهاية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التكوين.</w:t>
      </w:r>
    </w:p>
    <w:p w:rsidR="007038D1" w:rsidRPr="00E4248A" w:rsidRDefault="007038D1" w:rsidP="007038D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4F7919" w:rsidRPr="00E4248A" w:rsidRDefault="004F7919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08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2E45C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الموظفون المعنيون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بالتكوين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4F7919" w:rsidRPr="00E4248A" w:rsidRDefault="004F7919" w:rsidP="001D49C6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يخضع الموظفون المعنيون بمتابعة دورة التكوين 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>في رتبة مساعد مهندس مستوى أول</w:t>
      </w:r>
      <w:r w:rsidR="001D49C6" w:rsidRPr="00E4248A">
        <w:rPr>
          <w:rFonts w:asciiTheme="majorBidi" w:hAnsiTheme="majorBidi" w:cstheme="majorBidi"/>
          <w:sz w:val="32"/>
          <w:szCs w:val="32"/>
          <w:rtl/>
        </w:rPr>
        <w:t xml:space="preserve">/تقني سامي 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 xml:space="preserve">في </w:t>
      </w:r>
      <w:r w:rsidR="007B4208" w:rsidRPr="00E4248A">
        <w:rPr>
          <w:rFonts w:asciiTheme="majorBidi" w:hAnsiTheme="majorBidi" w:cstheme="majorBidi"/>
          <w:sz w:val="32"/>
          <w:szCs w:val="32"/>
          <w:rtl/>
        </w:rPr>
        <w:t>الإعلام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 xml:space="preserve"> الآلي للنظام الداخلي </w:t>
      </w:r>
      <w:r w:rsidR="00C17217" w:rsidRPr="00E4248A">
        <w:rPr>
          <w:rFonts w:asciiTheme="majorBidi" w:eastAsia="Calibri" w:hAnsiTheme="majorBidi" w:cstheme="majorBidi"/>
          <w:sz w:val="32"/>
          <w:szCs w:val="32"/>
          <w:rtl/>
          <w:lang w:eastAsia="en-US"/>
        </w:rPr>
        <w:t>للمدرسة العليا للإعلام الآلي -08 ماي 1945</w:t>
      </w:r>
      <w:r w:rsidR="00C17217"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 </w:t>
      </w:r>
    </w:p>
    <w:p w:rsidR="007038D1" w:rsidRPr="00E4248A" w:rsidRDefault="002E45C8" w:rsidP="00566C46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ترفق </w:t>
      </w:r>
      <w:r w:rsidR="00301300" w:rsidRPr="00E4248A">
        <w:rPr>
          <w:rFonts w:asciiTheme="majorBidi" w:hAnsiTheme="majorBidi" w:cstheme="majorBidi"/>
          <w:sz w:val="32"/>
          <w:szCs w:val="32"/>
          <w:rtl/>
        </w:rPr>
        <w:t>قائمة الموظفون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المعنيون بمتابعة دورة التكوين التكميلي قبل الترقية </w:t>
      </w:r>
      <w:r w:rsidR="005D46E9" w:rsidRPr="00E4248A">
        <w:rPr>
          <w:rFonts w:asciiTheme="majorBidi" w:hAnsiTheme="majorBidi" w:cstheme="majorBidi"/>
          <w:sz w:val="32"/>
          <w:szCs w:val="32"/>
          <w:rtl/>
        </w:rPr>
        <w:t>بهذه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الاتفاقية والبالغ عددهم </w:t>
      </w:r>
      <w:r w:rsidR="00AE6E21" w:rsidRPr="00E4248A">
        <w:rPr>
          <w:rFonts w:asciiTheme="majorBidi" w:hAnsiTheme="majorBidi" w:cstheme="majorBidi"/>
          <w:sz w:val="32"/>
          <w:szCs w:val="32"/>
          <w:rtl/>
        </w:rPr>
        <w:t>(</w:t>
      </w:r>
      <w:r w:rsidR="001D49C6" w:rsidRPr="00E4248A">
        <w:rPr>
          <w:rFonts w:asciiTheme="majorBidi" w:hAnsiTheme="majorBidi" w:cstheme="majorBidi"/>
          <w:sz w:val="32"/>
          <w:szCs w:val="32"/>
          <w:rtl/>
        </w:rPr>
        <w:t>**</w:t>
      </w:r>
      <w:r w:rsidR="00AE6E21" w:rsidRPr="00E4248A">
        <w:rPr>
          <w:rFonts w:asciiTheme="majorBidi" w:hAnsiTheme="majorBidi" w:cstheme="majorBidi"/>
          <w:sz w:val="32"/>
          <w:szCs w:val="32"/>
          <w:rtl/>
        </w:rPr>
        <w:t>)</w:t>
      </w:r>
    </w:p>
    <w:p w:rsidR="00E32298" w:rsidRPr="00E4248A" w:rsidRDefault="002E45C8" w:rsidP="004E70C5">
      <w:pPr>
        <w:bidi/>
        <w:spacing w:line="360" w:lineRule="auto"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09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تكلفة التكوين </w:t>
      </w:r>
    </w:p>
    <w:p w:rsidR="007038D1" w:rsidRPr="00E4248A" w:rsidRDefault="002E45C8" w:rsidP="000715B8">
      <w:pPr>
        <w:bidi/>
        <w:ind w:firstLine="412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تقدر تكلفة 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 xml:space="preserve">التكوين </w:t>
      </w:r>
      <w:r w:rsidR="004307C2" w:rsidRPr="00E4248A">
        <w:rPr>
          <w:rFonts w:asciiTheme="majorBidi" w:hAnsiTheme="majorBidi" w:cstheme="majorBidi"/>
          <w:sz w:val="32"/>
          <w:szCs w:val="32"/>
          <w:rtl/>
        </w:rPr>
        <w:t>ب</w:t>
      </w:r>
      <w:r w:rsidR="004307C2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مائة و</w:t>
      </w:r>
      <w:r w:rsidR="000715B8">
        <w:rPr>
          <w:rFonts w:asciiTheme="majorBidi" w:hAnsiTheme="majorBidi" w:cstheme="majorBidi" w:hint="cs"/>
          <w:b/>
          <w:bCs/>
          <w:sz w:val="32"/>
          <w:szCs w:val="32"/>
          <w:rtl/>
        </w:rPr>
        <w:t>خمسون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ألف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دينار جزائري</w:t>
      </w:r>
      <w:r w:rsidR="003C3F4A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(000.00 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="009659C5">
        <w:rPr>
          <w:rFonts w:asciiTheme="majorBidi" w:hAnsiTheme="majorBidi" w:cstheme="majorBidi" w:hint="cs"/>
          <w:b/>
          <w:bCs/>
          <w:sz w:val="32"/>
          <w:szCs w:val="32"/>
          <w:rtl/>
        </w:rPr>
        <w:t>5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0</w:t>
      </w:r>
      <w:r w:rsidR="003C3F4A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د.ج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7C4DB3" w:rsidRPr="00E4248A">
        <w:rPr>
          <w:rFonts w:asciiTheme="majorBidi" w:hAnsiTheme="majorBidi" w:cstheme="majorBidi"/>
          <w:sz w:val="32"/>
          <w:szCs w:val="32"/>
          <w:rtl/>
        </w:rPr>
        <w:t xml:space="preserve"> عن كل متكون.</w:t>
      </w:r>
    </w:p>
    <w:p w:rsidR="007038D1" w:rsidRPr="00E4248A" w:rsidRDefault="007C4DB3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10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="00D826D1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المبلـــــغ الإجمـــــالي للإتفاقيـــــة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E71F7" w:rsidRPr="00E4248A" w:rsidRDefault="007C4DB3" w:rsidP="00AA362C">
      <w:pPr>
        <w:bidi/>
        <w:ind w:firstLine="271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يقدر المبلغ الإجمالي </w:t>
      </w:r>
      <w:r w:rsidR="001A7187" w:rsidRPr="00E4248A">
        <w:rPr>
          <w:rFonts w:asciiTheme="majorBidi" w:hAnsiTheme="majorBidi" w:cstheme="majorBidi"/>
          <w:sz w:val="32"/>
          <w:szCs w:val="32"/>
          <w:rtl/>
        </w:rPr>
        <w:t>للاتفاقية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بكل الرسوم بالأرقام</w:t>
      </w:r>
      <w:r w:rsidR="00311754"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D49C6" w:rsidRPr="00E4248A">
        <w:rPr>
          <w:rFonts w:asciiTheme="majorBidi" w:hAnsiTheme="majorBidi" w:cstheme="majorBidi"/>
          <w:b/>
          <w:bCs/>
          <w:sz w:val="32"/>
          <w:szCs w:val="32"/>
          <w:rtl/>
        </w:rPr>
        <w:t>************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د.ج</w:t>
      </w:r>
      <w:proofErr w:type="gramStart"/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311754"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4248A">
        <w:rPr>
          <w:rFonts w:asciiTheme="majorBidi" w:hAnsiTheme="majorBidi" w:cstheme="majorBidi"/>
          <w:sz w:val="32"/>
          <w:szCs w:val="32"/>
          <w:rtl/>
        </w:rPr>
        <w:t>،وبالحروف</w:t>
      </w:r>
      <w:proofErr w:type="gramEnd"/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="007038D1"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(</w:t>
      </w:r>
      <w:r w:rsidR="001D49C6" w:rsidRPr="00E4248A">
        <w:rPr>
          <w:rFonts w:asciiTheme="majorBidi" w:hAnsiTheme="majorBidi" w:cstheme="majorBidi"/>
          <w:b/>
          <w:bCs/>
          <w:sz w:val="32"/>
          <w:szCs w:val="32"/>
          <w:rtl/>
        </w:rPr>
        <w:t>*************</w:t>
      </w:r>
      <w:r w:rsidR="00AF327C"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دينار جزائري</w:t>
      </w:r>
      <w:r w:rsidR="00AF0926"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4248A">
        <w:rPr>
          <w:rFonts w:asciiTheme="majorBidi" w:hAnsiTheme="majorBidi" w:cstheme="majorBidi"/>
          <w:sz w:val="32"/>
          <w:szCs w:val="32"/>
          <w:rtl/>
        </w:rPr>
        <w:t>وهــذا طبقــــا لعــــدد المتكونيين المقيدين في القائمة المرفقة بهذه الاتفاقية</w:t>
      </w:r>
      <w:r w:rsidR="00AA362C" w:rsidRPr="00AA362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AA362C" w:rsidRPr="00E4248A">
        <w:rPr>
          <w:rFonts w:asciiTheme="majorBidi" w:hAnsiTheme="majorBidi" w:cstheme="majorBidi"/>
          <w:sz w:val="32"/>
          <w:szCs w:val="32"/>
          <w:rtl/>
        </w:rPr>
        <w:t>والبالغ عددهم (**)</w:t>
      </w:r>
      <w:r w:rsidR="00AA362C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7038D1" w:rsidRPr="00E4248A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</w:rPr>
      </w:pPr>
    </w:p>
    <w:p w:rsidR="00E32298" w:rsidRPr="00E4248A" w:rsidRDefault="007C4DB3" w:rsidP="003752A5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11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طـــــرق الدفــــــع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7C4DB3" w:rsidRDefault="007C4DB3" w:rsidP="00640253">
      <w:pPr>
        <w:bidi/>
        <w:ind w:left="84" w:firstLine="32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تدفـــــــع تكاليـــــف تنظيــــــــم دورة التكوين التكميلي قبل الترقية </w:t>
      </w:r>
      <w:r w:rsidR="00640253" w:rsidRPr="00640253">
        <w:rPr>
          <w:rFonts w:asciiTheme="majorBidi" w:hAnsiTheme="majorBidi"/>
          <w:sz w:val="32"/>
          <w:szCs w:val="32"/>
          <w:rtl/>
        </w:rPr>
        <w:t>مباشرة بعد انطلاق الدورة التكوينية، وعلى أقصى تقدير قبل استلام النتائج النهائية للتكوين.</w:t>
      </w:r>
      <w:r w:rsidR="007B4208" w:rsidRPr="00E4248A">
        <w:rPr>
          <w:rFonts w:asciiTheme="majorBidi" w:hAnsiTheme="majorBidi" w:cstheme="majorBidi"/>
          <w:sz w:val="32"/>
          <w:szCs w:val="32"/>
          <w:rtl/>
        </w:rPr>
        <w:t xml:space="preserve"> للحســـــاب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التالي:</w:t>
      </w:r>
    </w:p>
    <w:p w:rsidR="00640253" w:rsidRPr="00E4248A" w:rsidRDefault="00640253" w:rsidP="00640253">
      <w:pPr>
        <w:bidi/>
        <w:ind w:left="84" w:firstLine="328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C17217" w:rsidRPr="00640253" w:rsidRDefault="00C17217" w:rsidP="00C17217">
      <w:pPr>
        <w:spacing w:after="160" w:line="259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640253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رقم الحساب لدى خزينة سيدي بلعباس</w:t>
      </w:r>
    </w:p>
    <w:p w:rsidR="00C17217" w:rsidRPr="00E4248A" w:rsidRDefault="00C17217" w:rsidP="00BE7111">
      <w:pPr>
        <w:spacing w:line="259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Compte trésor Sidi Bel Abbés</w:t>
      </w:r>
    </w:p>
    <w:p w:rsidR="00C17217" w:rsidRPr="00E4248A" w:rsidRDefault="00C17217" w:rsidP="00BE7111">
      <w:pPr>
        <w:spacing w:line="259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RIB : 008 22001 1220000730/91</w:t>
      </w:r>
    </w:p>
    <w:p w:rsidR="00C17217" w:rsidRDefault="00C17217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NIF : 416020000220133</w:t>
      </w:r>
    </w:p>
    <w:p w:rsidR="00AE6E21" w:rsidRDefault="00AE6E21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</w:p>
    <w:p w:rsidR="00E4248A" w:rsidRDefault="00E4248A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</w:p>
    <w:p w:rsidR="00E4248A" w:rsidRPr="00C17217" w:rsidRDefault="00E4248A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lang w:eastAsia="en-US"/>
        </w:rPr>
      </w:pPr>
    </w:p>
    <w:p w:rsidR="00E9637B" w:rsidRPr="00E4248A" w:rsidRDefault="00E630C3" w:rsidP="003752A5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12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أحكـ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ام عامـ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ة</w:t>
      </w:r>
    </w:p>
    <w:p w:rsidR="007038D1" w:rsidRPr="00E4248A" w:rsidRDefault="007038D1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BA4D23" w:rsidRDefault="00E630C3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>في حال</w:t>
      </w:r>
      <w:r w:rsidR="00150DCF" w:rsidRPr="00E4248A">
        <w:rPr>
          <w:rFonts w:asciiTheme="majorBidi" w:hAnsiTheme="majorBidi" w:cstheme="majorBidi"/>
          <w:sz w:val="32"/>
          <w:szCs w:val="32"/>
          <w:rtl/>
        </w:rPr>
        <w:t>ــــــــــ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ة </w:t>
      </w:r>
      <w:r w:rsidR="0098632D" w:rsidRPr="00E4248A">
        <w:rPr>
          <w:rFonts w:asciiTheme="majorBidi" w:hAnsiTheme="majorBidi" w:cstheme="majorBidi"/>
          <w:sz w:val="32"/>
          <w:szCs w:val="32"/>
          <w:rtl/>
        </w:rPr>
        <w:t>ال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قـــوة </w:t>
      </w:r>
      <w:r w:rsidR="0098632D" w:rsidRPr="00E4248A">
        <w:rPr>
          <w:rFonts w:asciiTheme="majorBidi" w:hAnsiTheme="majorBidi" w:cstheme="majorBidi"/>
          <w:sz w:val="32"/>
          <w:szCs w:val="32"/>
          <w:rtl/>
        </w:rPr>
        <w:t>ال</w:t>
      </w:r>
      <w:r w:rsidRPr="00E4248A">
        <w:rPr>
          <w:rFonts w:asciiTheme="majorBidi" w:hAnsiTheme="majorBidi" w:cstheme="majorBidi"/>
          <w:sz w:val="32"/>
          <w:szCs w:val="32"/>
          <w:rtl/>
        </w:rPr>
        <w:t>قاهـــــرة بإمكان الطرفيـــــن أن يتفقـا على كيفي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Pr="00E4248A">
        <w:rPr>
          <w:rFonts w:asciiTheme="majorBidi" w:hAnsiTheme="majorBidi" w:cstheme="majorBidi"/>
          <w:sz w:val="32"/>
          <w:szCs w:val="32"/>
          <w:rtl/>
        </w:rPr>
        <w:t>ة فســخ الاتفاقيــــة، وفي ه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ذه 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>الحالـة لا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يكون الدفـــــــع إلا مقابل الخدمــــــات المقدمـــــــة.</w:t>
      </w:r>
    </w:p>
    <w:p w:rsidR="00640253" w:rsidRPr="00640253" w:rsidRDefault="00640253" w:rsidP="00640253">
      <w:pPr>
        <w:pStyle w:val="Paragraphedeliste"/>
        <w:numPr>
          <w:ilvl w:val="0"/>
          <w:numId w:val="8"/>
        </w:numPr>
        <w:bidi/>
        <w:ind w:left="271" w:hanging="308"/>
        <w:jc w:val="medium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0253">
        <w:rPr>
          <w:rFonts w:asciiTheme="majorBidi" w:hAnsiTheme="majorBidi" w:cstheme="majorBidi"/>
          <w:sz w:val="28"/>
          <w:szCs w:val="28"/>
          <w:rtl/>
        </w:rPr>
        <w:t xml:space="preserve">لا تضمــــــــــن المدرسة العليا للإعلام الآلي سيدي </w:t>
      </w:r>
      <w:proofErr w:type="gramStart"/>
      <w:r w:rsidRPr="00640253">
        <w:rPr>
          <w:rFonts w:asciiTheme="majorBidi" w:hAnsiTheme="majorBidi" w:cstheme="majorBidi"/>
          <w:sz w:val="28"/>
          <w:szCs w:val="28"/>
          <w:rtl/>
        </w:rPr>
        <w:t>بلعباس  للمتر</w:t>
      </w:r>
      <w:r w:rsidRPr="00640253">
        <w:rPr>
          <w:rFonts w:asciiTheme="majorBidi" w:hAnsiTheme="majorBidi" w:cstheme="majorBidi" w:hint="cs"/>
          <w:sz w:val="28"/>
          <w:szCs w:val="28"/>
          <w:rtl/>
        </w:rPr>
        <w:t>بص</w:t>
      </w:r>
      <w:r w:rsidRPr="00640253">
        <w:rPr>
          <w:rFonts w:asciiTheme="majorBidi" w:hAnsiTheme="majorBidi" w:cstheme="majorBidi"/>
          <w:sz w:val="28"/>
          <w:szCs w:val="28"/>
          <w:rtl/>
        </w:rPr>
        <w:t>يـــــــــن</w:t>
      </w:r>
      <w:proofErr w:type="gramEnd"/>
      <w:r w:rsidRPr="00640253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640253">
        <w:rPr>
          <w:rFonts w:asciiTheme="majorBidi" w:hAnsiTheme="majorBidi" w:cstheme="majorBidi"/>
          <w:b/>
          <w:bCs/>
          <w:sz w:val="28"/>
          <w:szCs w:val="28"/>
          <w:rtl/>
        </w:rPr>
        <w:t>الإيـواء - النقــــل</w:t>
      </w:r>
      <w:r w:rsidR="00BA0784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64025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الإطعـام.</w:t>
      </w:r>
    </w:p>
    <w:p w:rsidR="007038D1" w:rsidRPr="00640253" w:rsidRDefault="007038D1" w:rsidP="00640253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9637B" w:rsidRPr="00E4248A" w:rsidRDefault="00BF2EEB" w:rsidP="003752A5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13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تسوي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ة النزاع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ات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BA4D23" w:rsidRPr="00E4248A" w:rsidRDefault="00E630C3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>في حالـــــة وجـــــود نزاع بيـــن الطرفيـــــن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>، تكــــون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 xml:space="preserve"> التسويـة بالتراضـي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وإن استح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</w:t>
      </w:r>
      <w:r w:rsidRPr="00E4248A">
        <w:rPr>
          <w:rFonts w:asciiTheme="majorBidi" w:hAnsiTheme="majorBidi" w:cstheme="majorBidi"/>
          <w:sz w:val="32"/>
          <w:szCs w:val="32"/>
          <w:rtl/>
        </w:rPr>
        <w:t>ـالت التسوي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ـة بهذه الطريقة، تحـــــال القضيـــــة </w:t>
      </w:r>
      <w:r w:rsidR="003C2214" w:rsidRPr="00E4248A">
        <w:rPr>
          <w:rFonts w:asciiTheme="majorBidi" w:hAnsiTheme="majorBidi" w:cstheme="majorBidi"/>
          <w:sz w:val="32"/>
          <w:szCs w:val="32"/>
          <w:rtl/>
        </w:rPr>
        <w:t>على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المحكمــــــــة </w:t>
      </w:r>
      <w:r w:rsidR="00DD7D95" w:rsidRPr="00E4248A">
        <w:rPr>
          <w:rFonts w:asciiTheme="majorBidi" w:hAnsiTheme="majorBidi" w:cstheme="majorBidi"/>
          <w:sz w:val="32"/>
          <w:szCs w:val="32"/>
          <w:rtl/>
        </w:rPr>
        <w:t xml:space="preserve">الإدارية </w:t>
      </w:r>
      <w:r w:rsidRPr="00E4248A">
        <w:rPr>
          <w:rFonts w:asciiTheme="majorBidi" w:hAnsiTheme="majorBidi" w:cstheme="majorBidi"/>
          <w:sz w:val="32"/>
          <w:szCs w:val="32"/>
          <w:rtl/>
        </w:rPr>
        <w:t>المختص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</w:t>
      </w:r>
      <w:r w:rsidRPr="00E4248A">
        <w:rPr>
          <w:rFonts w:asciiTheme="majorBidi" w:hAnsiTheme="majorBidi" w:cstheme="majorBidi"/>
          <w:sz w:val="32"/>
          <w:szCs w:val="32"/>
          <w:rtl/>
        </w:rPr>
        <w:t>ــة إقليميا للنظـــــر والفصل فيهــــــــا.</w:t>
      </w:r>
    </w:p>
    <w:p w:rsidR="007038D1" w:rsidRPr="00E4248A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BF2EEB" w:rsidP="003752A5">
      <w:pPr>
        <w:bidi/>
        <w:jc w:val="mediumKashida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566B66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566B66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14</w:t>
      </w:r>
      <w:r w:rsidR="00BA4D23" w:rsidRPr="00E4248A">
        <w:rPr>
          <w:rFonts w:asciiTheme="majorBidi" w:hAnsiTheme="majorBidi" w:cstheme="majorBidi"/>
          <w:sz w:val="32"/>
          <w:szCs w:val="32"/>
          <w:u w:val="single"/>
          <w:rtl/>
        </w:rPr>
        <w:t xml:space="preserve">: </w:t>
      </w:r>
      <w:r w:rsidR="00E3229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سريان الاتفاقية</w:t>
      </w:r>
      <w:r w:rsidR="00E32298" w:rsidRPr="00E4248A">
        <w:rPr>
          <w:rFonts w:asciiTheme="majorBidi" w:hAnsiTheme="majorBidi" w:cstheme="majorBidi"/>
          <w:sz w:val="32"/>
          <w:szCs w:val="32"/>
          <w:u w:val="single"/>
          <w:rtl/>
        </w:rPr>
        <w:t xml:space="preserve"> 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sz w:val="32"/>
          <w:szCs w:val="32"/>
          <w:u w:val="single"/>
          <w:rtl/>
        </w:rPr>
      </w:pPr>
    </w:p>
    <w:p w:rsidR="00BA4D23" w:rsidRPr="00E4248A" w:rsidRDefault="00E32298" w:rsidP="007038D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تدخل هذه الاتفاقية حيز </w:t>
      </w:r>
      <w:r w:rsidR="00A54DB1" w:rsidRPr="00E4248A">
        <w:rPr>
          <w:rFonts w:asciiTheme="majorBidi" w:hAnsiTheme="majorBidi" w:cstheme="majorBidi"/>
          <w:sz w:val="32"/>
          <w:szCs w:val="32"/>
          <w:rtl/>
        </w:rPr>
        <w:t>التنفيذ ابتــــــداء</w:t>
      </w:r>
      <w:r w:rsidR="00E630C3" w:rsidRPr="00E4248A">
        <w:rPr>
          <w:rFonts w:asciiTheme="majorBidi" w:hAnsiTheme="majorBidi" w:cstheme="majorBidi"/>
          <w:sz w:val="32"/>
          <w:szCs w:val="32"/>
          <w:rtl/>
        </w:rPr>
        <w:t xml:space="preserve"> من تاري</w:t>
      </w:r>
      <w:r w:rsidR="00566B66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="00E630C3" w:rsidRPr="00E4248A">
        <w:rPr>
          <w:rFonts w:asciiTheme="majorBidi" w:hAnsiTheme="majorBidi" w:cstheme="majorBidi"/>
          <w:sz w:val="32"/>
          <w:szCs w:val="32"/>
          <w:rtl/>
        </w:rPr>
        <w:t xml:space="preserve">خ 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>توقيعهــــــــــــا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من </w:t>
      </w:r>
      <w:r w:rsidR="00A54DB1" w:rsidRPr="00E4248A">
        <w:rPr>
          <w:rFonts w:asciiTheme="majorBidi" w:hAnsiTheme="majorBidi" w:cstheme="majorBidi"/>
          <w:sz w:val="32"/>
          <w:szCs w:val="32"/>
          <w:rtl/>
        </w:rPr>
        <w:t>الطرفين.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E32298" w:rsidP="00311754">
      <w:pPr>
        <w:bidi/>
        <w:ind w:firstLine="412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حرر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بسيدي بلعباس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في..............................</w:t>
      </w:r>
      <w:r w:rsidRPr="00E4248A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</w:p>
    <w:p w:rsidR="00E32298" w:rsidRPr="00E4248A" w:rsidRDefault="00E32298" w:rsidP="007038D1">
      <w:pPr>
        <w:bidi/>
        <w:ind w:firstLine="412"/>
        <w:jc w:val="right"/>
        <w:rPr>
          <w:rFonts w:asciiTheme="majorBidi" w:hAnsiTheme="majorBidi" w:cstheme="majorBidi"/>
          <w:sz w:val="32"/>
          <w:szCs w:val="32"/>
        </w:rPr>
      </w:pPr>
    </w:p>
    <w:p w:rsidR="00E32298" w:rsidRPr="00E4248A" w:rsidRDefault="00E32298" w:rsidP="007038D1">
      <w:pPr>
        <w:bidi/>
        <w:ind w:firstLine="412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E4248A" w:rsidRDefault="00C17217" w:rsidP="001D49C6">
      <w:pPr>
        <w:tabs>
          <w:tab w:val="left" w:pos="5790"/>
          <w:tab w:val="left" w:pos="6802"/>
        </w:tabs>
        <w:bidi/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مدير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lang w:eastAsia="en-US"/>
        </w:rPr>
        <w:t xml:space="preserve">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المدرسة العليا للإعلام الآلي</w:t>
      </w:r>
      <w:r w:rsidR="00E4248A" w:rsidRPr="00E4248A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                      </w:t>
      </w:r>
      <w:r w:rsidR="00E4248A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******</w:t>
      </w:r>
      <w:r w:rsid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*****************</w:t>
      </w:r>
    </w:p>
    <w:p w:rsidR="00616484" w:rsidRPr="009266E4" w:rsidRDefault="00BA0784" w:rsidP="00BA0784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A0784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    </w:t>
      </w:r>
      <w:r w:rsidR="00C17217"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-08 ماي 1945</w:t>
      </w:r>
    </w:p>
    <w:p w:rsidR="001032E6" w:rsidRDefault="00C17217">
      <w:pPr>
        <w:bidi/>
        <w:spacing w:line="360" w:lineRule="auto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sectPr w:rsidR="001032E6" w:rsidSect="00CD66BC">
      <w:footerReference w:type="default" r:id="rId9"/>
      <w:pgSz w:w="11906" w:h="16838"/>
      <w:pgMar w:top="709" w:right="720" w:bottom="142" w:left="709" w:header="709" w:footer="709" w:gutter="0"/>
      <w:pgBorders w:offsetFrom="page">
        <w:top w:val="thinThickSmallGap" w:sz="36" w:space="20" w:color="17365D" w:themeColor="text2" w:themeShade="BF"/>
        <w:left w:val="thinThickSmallGap" w:sz="36" w:space="20" w:color="17365D" w:themeColor="text2" w:themeShade="BF"/>
        <w:bottom w:val="thickThinSmallGap" w:sz="36" w:space="20" w:color="17365D" w:themeColor="text2" w:themeShade="BF"/>
        <w:right w:val="thickThinSmallGap" w:sz="36" w:space="20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3A" w:rsidRDefault="00BB353A" w:rsidP="0092580A">
      <w:r>
        <w:separator/>
      </w:r>
    </w:p>
  </w:endnote>
  <w:endnote w:type="continuationSeparator" w:id="0">
    <w:p w:rsidR="00BB353A" w:rsidRDefault="00BB353A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8088"/>
      <w:docPartObj>
        <w:docPartGallery w:val="Page Numbers (Bottom of Page)"/>
        <w:docPartUnique/>
      </w:docPartObj>
    </w:sdtPr>
    <w:sdtEndPr/>
    <w:sdtContent>
      <w:p w:rsidR="0092580A" w:rsidRDefault="00FD369D">
        <w:pPr>
          <w:pStyle w:val="Pieddepage"/>
        </w:pPr>
        <w:r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-155575</wp:posOffset>
                  </wp:positionH>
                  <wp:positionV relativeFrom="page">
                    <wp:posOffset>9644380</wp:posOffset>
                  </wp:positionV>
                  <wp:extent cx="436880" cy="716915"/>
                  <wp:effectExtent l="8890" t="5080" r="1143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42A8" w:rsidRDefault="00E02CD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CE2E11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578EA" w:rsidRPr="001578EA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7" style="position:absolute;margin-left:-12.25pt;margin-top:759.4pt;width:34.4pt;height:56.45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csfQMAAIcJAAAOAAAAZHJzL2Uyb0RvYy54bWzUVm1v2zYQ/j5g/4Hgd0eWLb8JUYrAL8GA&#10;bgvWdt9piZKIUaRG0pHTYf99d6SkOGk3DClQtP4gkzze8e655468fnNuJHngxgqtMhpfTSnhKteF&#10;UFVGP7w/TNaUWMdUwaRWPKOP3NI3Nz/+cN21KZ/pWsuCGwJGlE27NqO1c20aRTavecPslW65AmGp&#10;TcMcTE0VFYZ1YL2R0Ww6XUadNkVrdM6thdVdENIbb78see5+LUvLHZEZBd+c/xr/PeI3urlmaWVY&#10;W4u8d4O9wouGCQWHjqZ2zDFyMuITU43Ijba6dFe5biJdliLnPgaIJp6+iObO6FPrY6nSrmpHmADa&#10;Fzi92mz+y8O9IaKA3FGiWAMp8qeSGULTtVUKO+5M+669NyE+GL7V+R8WxNFLOc6rsJkcu591AebY&#10;yWkPzbk0DZqAoMnZZ+BxzAA/O5LDYjJfrteQpxxEq3i5iRchQ3kNaUSteJXMKQFpnCw3m0G479VB&#10;OejG8cwLI5aGY72rvWsYF7DNPgFqvwzQdzVruc+TRbh6QMHPAOgtIOC3kHkA1e/aqoBoflY9okTp&#10;bc1Uxf3m948toBejBjh/oYITC+n4PMKklKL9HRUvsJ7FMaQXUVvM16uA2gB5j3aShKMGwFjaGuvu&#10;uG4IDjJqnWGiqt1WKwVlpU04gT28tQ59fFLAg5U+CClhnaVSkS6jm8Vs4V2yWooChSjzdc630pAH&#10;BhV6rIJReWqAPGFtMYVfcBmWkQZ+q1+CQ0cL3oVnxqF6VOFdqDkr9v3YMSHDGLSlQi8ACgiiH4Wy&#10;/Wsz3ezX+3UySWbL/SSZ7naT28M2mSwP8Wqxm++22138NwYUJ2ktioIrjGloIXHy/xjVN7NQ/GMT&#10;GcGLnlv3IYKzw7932pMD+RBofdTF470ZSAMk/0psTwa2/wbkABJLThLMWk/doX/Y0DxGqt8aoztM&#10;D5TgM64Hhf/mOmas7yaf6wsDw8eugANE5l85bsB3T9JvmNWNcHBjStFkdI2l0dfGd0bxZ4VqTXUc&#10;e8DB//o8XWx7RS248/HcUzCUBTE6vADgxQKDWpuPlHRw+0N7+/PEDKdE/qSAips4SfC54CfJYjWD&#10;ibmUHC8lTOVgKqO5M5SEydaFR8apNdg0h36sNF4GpfAdE8kd/AJO4sRXq7+p4Lb3PO1fJvicuJz7&#10;/U/vp5t/AAAA//8DAFBLAwQUAAYACAAAACEAIklHXOIAAAAMAQAADwAAAGRycy9kb3ducmV2Lnht&#10;bEyPwWrDMBBE74X+g9hCb4ms2E6DazmE0PYUCk0KITfF2tgmlmQsxXb+vttTe9yZx+xMvp5Mywbs&#10;feOsBDGPgKEtnW5sJeH78D5bAfNBWa1aZ1HCHT2si8eHXGXajfYLh32oGIVYnykJdQhdxrkvazTK&#10;z12HlryL640KdPYV170aKdy0fBFFS25UY+lDrTrc1lhe9zcj4WNU4yYWb8PuetneT4f087gTKOXz&#10;07R5BRZwCn8w/Nan6lBQp7O7We1ZK2G2SFJCyUjFikYQkiQxsDMpy1i8AC9y/n9E8QMAAP//AwBQ&#10;SwECLQAUAAYACAAAACEAtoM4kv4AAADhAQAAEwAAAAAAAAAAAAAAAAAAAAAAW0NvbnRlbnRfVHlw&#10;ZXNdLnhtbFBLAQItABQABgAIAAAAIQA4/SH/1gAAAJQBAAALAAAAAAAAAAAAAAAAAC8BAABfcmVs&#10;cy8ucmVsc1BLAQItABQABgAIAAAAIQDOQIcsfQMAAIcJAAAOAAAAAAAAAAAAAAAAAC4CAABkcnMv&#10;ZTJvRG9jLnhtbFBLAQItABQABgAIAAAAIQAiSUdc4gAAAAwBAAAPAAAAAAAAAAAAAAAAANcFAABk&#10;cnMvZG93bnJldi54bWxQSwUGAAAAAAQABADzAAAA5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Rectangle 4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:rsidR="000042A8" w:rsidRDefault="00E02CD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CE2E11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578EA" w:rsidRPr="001578EA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3A" w:rsidRDefault="00BB353A" w:rsidP="0092580A">
      <w:r>
        <w:separator/>
      </w:r>
    </w:p>
  </w:footnote>
  <w:footnote w:type="continuationSeparator" w:id="0">
    <w:p w:rsidR="00BB353A" w:rsidRDefault="00BB353A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C07500"/>
    <w:multiLevelType w:val="hybridMultilevel"/>
    <w:tmpl w:val="B90216AE"/>
    <w:lvl w:ilvl="0" w:tplc="D594425A">
      <w:start w:val="1"/>
      <w:numFmt w:val="bullet"/>
      <w:lvlText w:val=""/>
      <w:lvlJc w:val="left"/>
      <w:pPr>
        <w:ind w:left="707" w:hanging="360"/>
      </w:pPr>
      <w:rPr>
        <w:rFonts w:ascii="Wingdings" w:hAnsi="Wingdings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 w15:restartNumberingAfterBreak="0">
    <w:nsid w:val="23CB5393"/>
    <w:multiLevelType w:val="hybridMultilevel"/>
    <w:tmpl w:val="11B0CF4E"/>
    <w:lvl w:ilvl="0" w:tplc="9A1495B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C1FA1"/>
    <w:multiLevelType w:val="hybridMultilevel"/>
    <w:tmpl w:val="55DADE10"/>
    <w:lvl w:ilvl="0" w:tplc="D594425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1AD6"/>
    <w:multiLevelType w:val="hybridMultilevel"/>
    <w:tmpl w:val="6C9C1F96"/>
    <w:lvl w:ilvl="0" w:tplc="7CD2F08A">
      <w:numFmt w:val="bullet"/>
      <w:lvlText w:val="-"/>
      <w:lvlJc w:val="left"/>
      <w:pPr>
        <w:ind w:left="347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5" w15:restartNumberingAfterBreak="0">
    <w:nsid w:val="5765016D"/>
    <w:multiLevelType w:val="hybridMultilevel"/>
    <w:tmpl w:val="A8FC799A"/>
    <w:lvl w:ilvl="0" w:tplc="7CD2F08A">
      <w:numFmt w:val="bullet"/>
      <w:lvlText w:val="-"/>
      <w:lvlJc w:val="left"/>
      <w:pPr>
        <w:ind w:left="1054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9CE0ED5"/>
    <w:multiLevelType w:val="hybridMultilevel"/>
    <w:tmpl w:val="575490DA"/>
    <w:lvl w:ilvl="0" w:tplc="333A9324">
      <w:start w:val="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07D0A"/>
    <w:multiLevelType w:val="hybridMultilevel"/>
    <w:tmpl w:val="0652CC14"/>
    <w:lvl w:ilvl="0" w:tplc="8BFCD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F51"/>
    <w:rsid w:val="000040B8"/>
    <w:rsid w:val="000042A8"/>
    <w:rsid w:val="0000543D"/>
    <w:rsid w:val="00011661"/>
    <w:rsid w:val="0001193F"/>
    <w:rsid w:val="000126DC"/>
    <w:rsid w:val="00016579"/>
    <w:rsid w:val="00026D78"/>
    <w:rsid w:val="00031B89"/>
    <w:rsid w:val="000365AA"/>
    <w:rsid w:val="00037C14"/>
    <w:rsid w:val="00042693"/>
    <w:rsid w:val="00044700"/>
    <w:rsid w:val="000474F5"/>
    <w:rsid w:val="000516CF"/>
    <w:rsid w:val="000536AE"/>
    <w:rsid w:val="00055012"/>
    <w:rsid w:val="00056D18"/>
    <w:rsid w:val="000573C6"/>
    <w:rsid w:val="00060E3E"/>
    <w:rsid w:val="0006139B"/>
    <w:rsid w:val="00062200"/>
    <w:rsid w:val="00067110"/>
    <w:rsid w:val="000715B8"/>
    <w:rsid w:val="0007536C"/>
    <w:rsid w:val="00075389"/>
    <w:rsid w:val="000759F6"/>
    <w:rsid w:val="00080E2D"/>
    <w:rsid w:val="00081F51"/>
    <w:rsid w:val="00083C18"/>
    <w:rsid w:val="000903A0"/>
    <w:rsid w:val="00092A79"/>
    <w:rsid w:val="00093683"/>
    <w:rsid w:val="000942B2"/>
    <w:rsid w:val="00096AD4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B74FD"/>
    <w:rsid w:val="000C0759"/>
    <w:rsid w:val="000C183C"/>
    <w:rsid w:val="000C1865"/>
    <w:rsid w:val="000C621F"/>
    <w:rsid w:val="000C745C"/>
    <w:rsid w:val="000C7C44"/>
    <w:rsid w:val="000D3238"/>
    <w:rsid w:val="000D4077"/>
    <w:rsid w:val="000D4608"/>
    <w:rsid w:val="000E01EE"/>
    <w:rsid w:val="000E25F4"/>
    <w:rsid w:val="000E3216"/>
    <w:rsid w:val="000E46FB"/>
    <w:rsid w:val="000E5BBF"/>
    <w:rsid w:val="000E656E"/>
    <w:rsid w:val="000E6C62"/>
    <w:rsid w:val="000F13A1"/>
    <w:rsid w:val="000F1E7E"/>
    <w:rsid w:val="000F4DF5"/>
    <w:rsid w:val="0010286A"/>
    <w:rsid w:val="001032E6"/>
    <w:rsid w:val="0010369B"/>
    <w:rsid w:val="0010507C"/>
    <w:rsid w:val="00106E7A"/>
    <w:rsid w:val="001070D7"/>
    <w:rsid w:val="00112A37"/>
    <w:rsid w:val="0011316E"/>
    <w:rsid w:val="00113947"/>
    <w:rsid w:val="00116042"/>
    <w:rsid w:val="00116C93"/>
    <w:rsid w:val="00117CB8"/>
    <w:rsid w:val="001243E1"/>
    <w:rsid w:val="00132CC5"/>
    <w:rsid w:val="00136D3E"/>
    <w:rsid w:val="00137249"/>
    <w:rsid w:val="00137900"/>
    <w:rsid w:val="00142A17"/>
    <w:rsid w:val="001458CA"/>
    <w:rsid w:val="00150516"/>
    <w:rsid w:val="00150D09"/>
    <w:rsid w:val="00150DCF"/>
    <w:rsid w:val="00150E53"/>
    <w:rsid w:val="00153A4F"/>
    <w:rsid w:val="00154AFA"/>
    <w:rsid w:val="001578EA"/>
    <w:rsid w:val="00157916"/>
    <w:rsid w:val="001617BF"/>
    <w:rsid w:val="001630E7"/>
    <w:rsid w:val="0016560B"/>
    <w:rsid w:val="001679A7"/>
    <w:rsid w:val="00172079"/>
    <w:rsid w:val="00181853"/>
    <w:rsid w:val="00183525"/>
    <w:rsid w:val="00183741"/>
    <w:rsid w:val="0019153E"/>
    <w:rsid w:val="00192A56"/>
    <w:rsid w:val="00193F5B"/>
    <w:rsid w:val="0019602A"/>
    <w:rsid w:val="00196642"/>
    <w:rsid w:val="001A3902"/>
    <w:rsid w:val="001A3F9E"/>
    <w:rsid w:val="001A7187"/>
    <w:rsid w:val="001B14B8"/>
    <w:rsid w:val="001B1A79"/>
    <w:rsid w:val="001B2994"/>
    <w:rsid w:val="001B7257"/>
    <w:rsid w:val="001C0097"/>
    <w:rsid w:val="001C3FE5"/>
    <w:rsid w:val="001C5CE2"/>
    <w:rsid w:val="001D49C6"/>
    <w:rsid w:val="001E08D7"/>
    <w:rsid w:val="001E23D8"/>
    <w:rsid w:val="001E2786"/>
    <w:rsid w:val="001F0795"/>
    <w:rsid w:val="001F616E"/>
    <w:rsid w:val="00200E48"/>
    <w:rsid w:val="00202080"/>
    <w:rsid w:val="00204337"/>
    <w:rsid w:val="0020633D"/>
    <w:rsid w:val="002063D4"/>
    <w:rsid w:val="00207EDF"/>
    <w:rsid w:val="0021441F"/>
    <w:rsid w:val="00217C61"/>
    <w:rsid w:val="00220A4D"/>
    <w:rsid w:val="00220ABE"/>
    <w:rsid w:val="00224077"/>
    <w:rsid w:val="0023318F"/>
    <w:rsid w:val="00235449"/>
    <w:rsid w:val="00235B99"/>
    <w:rsid w:val="00241443"/>
    <w:rsid w:val="00246FC8"/>
    <w:rsid w:val="00247B78"/>
    <w:rsid w:val="002503A7"/>
    <w:rsid w:val="002508CE"/>
    <w:rsid w:val="0025356F"/>
    <w:rsid w:val="00256DE5"/>
    <w:rsid w:val="002572B2"/>
    <w:rsid w:val="00261E3E"/>
    <w:rsid w:val="00263FF3"/>
    <w:rsid w:val="00264563"/>
    <w:rsid w:val="00264D69"/>
    <w:rsid w:val="00266998"/>
    <w:rsid w:val="00266D71"/>
    <w:rsid w:val="002735B1"/>
    <w:rsid w:val="002736D2"/>
    <w:rsid w:val="0027682F"/>
    <w:rsid w:val="00277430"/>
    <w:rsid w:val="00283BDE"/>
    <w:rsid w:val="00285859"/>
    <w:rsid w:val="00295563"/>
    <w:rsid w:val="00295EA3"/>
    <w:rsid w:val="002A345F"/>
    <w:rsid w:val="002B1A5F"/>
    <w:rsid w:val="002B3E1B"/>
    <w:rsid w:val="002B438A"/>
    <w:rsid w:val="002C2E25"/>
    <w:rsid w:val="002C546F"/>
    <w:rsid w:val="002C6A17"/>
    <w:rsid w:val="002C7378"/>
    <w:rsid w:val="002D1DEB"/>
    <w:rsid w:val="002D2C45"/>
    <w:rsid w:val="002D335F"/>
    <w:rsid w:val="002D3692"/>
    <w:rsid w:val="002D43E7"/>
    <w:rsid w:val="002D4EF2"/>
    <w:rsid w:val="002E0CC7"/>
    <w:rsid w:val="002E45C8"/>
    <w:rsid w:val="002E7942"/>
    <w:rsid w:val="002F5881"/>
    <w:rsid w:val="00301300"/>
    <w:rsid w:val="00304CEB"/>
    <w:rsid w:val="00305D38"/>
    <w:rsid w:val="003107F3"/>
    <w:rsid w:val="00311754"/>
    <w:rsid w:val="0031495D"/>
    <w:rsid w:val="00320E98"/>
    <w:rsid w:val="003230D8"/>
    <w:rsid w:val="00323507"/>
    <w:rsid w:val="0033001D"/>
    <w:rsid w:val="00333AAC"/>
    <w:rsid w:val="00333E44"/>
    <w:rsid w:val="0033424C"/>
    <w:rsid w:val="0033493A"/>
    <w:rsid w:val="00336BCE"/>
    <w:rsid w:val="0034040A"/>
    <w:rsid w:val="00340427"/>
    <w:rsid w:val="00343A54"/>
    <w:rsid w:val="0034405B"/>
    <w:rsid w:val="00352C7A"/>
    <w:rsid w:val="003542D1"/>
    <w:rsid w:val="00362148"/>
    <w:rsid w:val="003621C5"/>
    <w:rsid w:val="00363491"/>
    <w:rsid w:val="00365671"/>
    <w:rsid w:val="003716C4"/>
    <w:rsid w:val="00372157"/>
    <w:rsid w:val="00372A43"/>
    <w:rsid w:val="00372A4C"/>
    <w:rsid w:val="0037389D"/>
    <w:rsid w:val="003752A5"/>
    <w:rsid w:val="00377A4A"/>
    <w:rsid w:val="00384473"/>
    <w:rsid w:val="00384949"/>
    <w:rsid w:val="00385A9A"/>
    <w:rsid w:val="0039501A"/>
    <w:rsid w:val="003A15A8"/>
    <w:rsid w:val="003A1F52"/>
    <w:rsid w:val="003A2F6B"/>
    <w:rsid w:val="003A4740"/>
    <w:rsid w:val="003A59A6"/>
    <w:rsid w:val="003A60F9"/>
    <w:rsid w:val="003A61D8"/>
    <w:rsid w:val="003C1249"/>
    <w:rsid w:val="003C2214"/>
    <w:rsid w:val="003C2D72"/>
    <w:rsid w:val="003C36AE"/>
    <w:rsid w:val="003C3F4A"/>
    <w:rsid w:val="003C441B"/>
    <w:rsid w:val="003C5FED"/>
    <w:rsid w:val="003C6EA8"/>
    <w:rsid w:val="003C7037"/>
    <w:rsid w:val="003D367B"/>
    <w:rsid w:val="003D6411"/>
    <w:rsid w:val="003D7072"/>
    <w:rsid w:val="003E12D5"/>
    <w:rsid w:val="003E33E7"/>
    <w:rsid w:val="003E3B7F"/>
    <w:rsid w:val="003E3DFB"/>
    <w:rsid w:val="003E4C70"/>
    <w:rsid w:val="003E66B4"/>
    <w:rsid w:val="003F1CA5"/>
    <w:rsid w:val="003F3EBC"/>
    <w:rsid w:val="003F45C3"/>
    <w:rsid w:val="003F4D98"/>
    <w:rsid w:val="003F79F3"/>
    <w:rsid w:val="00403A5D"/>
    <w:rsid w:val="00407E7F"/>
    <w:rsid w:val="00411064"/>
    <w:rsid w:val="00412740"/>
    <w:rsid w:val="00414B26"/>
    <w:rsid w:val="004165AC"/>
    <w:rsid w:val="00416624"/>
    <w:rsid w:val="00417CDB"/>
    <w:rsid w:val="00421C3F"/>
    <w:rsid w:val="00422EE5"/>
    <w:rsid w:val="004238A2"/>
    <w:rsid w:val="0042458C"/>
    <w:rsid w:val="00425D4F"/>
    <w:rsid w:val="004272B6"/>
    <w:rsid w:val="0042778B"/>
    <w:rsid w:val="004307C2"/>
    <w:rsid w:val="0043164F"/>
    <w:rsid w:val="00431996"/>
    <w:rsid w:val="00432743"/>
    <w:rsid w:val="004377F6"/>
    <w:rsid w:val="00440E25"/>
    <w:rsid w:val="004411CF"/>
    <w:rsid w:val="00446025"/>
    <w:rsid w:val="00446872"/>
    <w:rsid w:val="0044720A"/>
    <w:rsid w:val="00451B32"/>
    <w:rsid w:val="004574EB"/>
    <w:rsid w:val="004579EF"/>
    <w:rsid w:val="00460014"/>
    <w:rsid w:val="0046142C"/>
    <w:rsid w:val="00463250"/>
    <w:rsid w:val="0046584A"/>
    <w:rsid w:val="00466477"/>
    <w:rsid w:val="00467536"/>
    <w:rsid w:val="00471A5B"/>
    <w:rsid w:val="00471C81"/>
    <w:rsid w:val="00481AAD"/>
    <w:rsid w:val="00481E82"/>
    <w:rsid w:val="00492D3B"/>
    <w:rsid w:val="004954BC"/>
    <w:rsid w:val="0049668E"/>
    <w:rsid w:val="0049767B"/>
    <w:rsid w:val="004A077A"/>
    <w:rsid w:val="004A09B2"/>
    <w:rsid w:val="004A23EE"/>
    <w:rsid w:val="004A258B"/>
    <w:rsid w:val="004A5F79"/>
    <w:rsid w:val="004A6734"/>
    <w:rsid w:val="004B133A"/>
    <w:rsid w:val="004B2870"/>
    <w:rsid w:val="004B3E44"/>
    <w:rsid w:val="004C3187"/>
    <w:rsid w:val="004C3832"/>
    <w:rsid w:val="004C3C40"/>
    <w:rsid w:val="004D3028"/>
    <w:rsid w:val="004D3E7B"/>
    <w:rsid w:val="004D4AD5"/>
    <w:rsid w:val="004D6DBA"/>
    <w:rsid w:val="004E189C"/>
    <w:rsid w:val="004E37BD"/>
    <w:rsid w:val="004E41E1"/>
    <w:rsid w:val="004E70C5"/>
    <w:rsid w:val="004F2555"/>
    <w:rsid w:val="004F337C"/>
    <w:rsid w:val="004F39AF"/>
    <w:rsid w:val="004F3FED"/>
    <w:rsid w:val="004F6CEB"/>
    <w:rsid w:val="004F7016"/>
    <w:rsid w:val="004F7075"/>
    <w:rsid w:val="004F7919"/>
    <w:rsid w:val="004F7DE3"/>
    <w:rsid w:val="005011F0"/>
    <w:rsid w:val="00505038"/>
    <w:rsid w:val="0050550A"/>
    <w:rsid w:val="005077CB"/>
    <w:rsid w:val="00513E15"/>
    <w:rsid w:val="00514542"/>
    <w:rsid w:val="00514D1C"/>
    <w:rsid w:val="0052073D"/>
    <w:rsid w:val="0053330A"/>
    <w:rsid w:val="00533FBC"/>
    <w:rsid w:val="00535A1E"/>
    <w:rsid w:val="00540ACB"/>
    <w:rsid w:val="00541283"/>
    <w:rsid w:val="005436B5"/>
    <w:rsid w:val="00543A68"/>
    <w:rsid w:val="00546FF5"/>
    <w:rsid w:val="00547769"/>
    <w:rsid w:val="00547933"/>
    <w:rsid w:val="00551866"/>
    <w:rsid w:val="0055514F"/>
    <w:rsid w:val="005569F4"/>
    <w:rsid w:val="00560C4E"/>
    <w:rsid w:val="0056302D"/>
    <w:rsid w:val="005644AE"/>
    <w:rsid w:val="0056688F"/>
    <w:rsid w:val="00566983"/>
    <w:rsid w:val="00566B66"/>
    <w:rsid w:val="00566C46"/>
    <w:rsid w:val="0057448F"/>
    <w:rsid w:val="00577B93"/>
    <w:rsid w:val="005801E3"/>
    <w:rsid w:val="00582A0C"/>
    <w:rsid w:val="00585979"/>
    <w:rsid w:val="00587CE1"/>
    <w:rsid w:val="00591CD1"/>
    <w:rsid w:val="00591CD6"/>
    <w:rsid w:val="00595108"/>
    <w:rsid w:val="0059624F"/>
    <w:rsid w:val="005A2643"/>
    <w:rsid w:val="005B53E1"/>
    <w:rsid w:val="005C18CE"/>
    <w:rsid w:val="005C1B6F"/>
    <w:rsid w:val="005C7208"/>
    <w:rsid w:val="005D36B5"/>
    <w:rsid w:val="005D46E9"/>
    <w:rsid w:val="005D74D7"/>
    <w:rsid w:val="005E0A0C"/>
    <w:rsid w:val="005E1BF2"/>
    <w:rsid w:val="005F0D58"/>
    <w:rsid w:val="005F1024"/>
    <w:rsid w:val="005F239A"/>
    <w:rsid w:val="005F2A88"/>
    <w:rsid w:val="005F369B"/>
    <w:rsid w:val="005F5953"/>
    <w:rsid w:val="005F6807"/>
    <w:rsid w:val="005F6E09"/>
    <w:rsid w:val="00601C11"/>
    <w:rsid w:val="0060260A"/>
    <w:rsid w:val="00602C01"/>
    <w:rsid w:val="006066B1"/>
    <w:rsid w:val="006067AA"/>
    <w:rsid w:val="00606D45"/>
    <w:rsid w:val="00610778"/>
    <w:rsid w:val="0061089D"/>
    <w:rsid w:val="006116E0"/>
    <w:rsid w:val="006139A4"/>
    <w:rsid w:val="0061490E"/>
    <w:rsid w:val="00614ED4"/>
    <w:rsid w:val="00616484"/>
    <w:rsid w:val="00620934"/>
    <w:rsid w:val="00623F1A"/>
    <w:rsid w:val="00624653"/>
    <w:rsid w:val="006246A7"/>
    <w:rsid w:val="00626A98"/>
    <w:rsid w:val="006343F8"/>
    <w:rsid w:val="00640253"/>
    <w:rsid w:val="00641686"/>
    <w:rsid w:val="0064272C"/>
    <w:rsid w:val="00642A49"/>
    <w:rsid w:val="0064384D"/>
    <w:rsid w:val="0064563C"/>
    <w:rsid w:val="00646582"/>
    <w:rsid w:val="006471B7"/>
    <w:rsid w:val="006528CD"/>
    <w:rsid w:val="0065471C"/>
    <w:rsid w:val="00654BE6"/>
    <w:rsid w:val="00655D27"/>
    <w:rsid w:val="006615EA"/>
    <w:rsid w:val="00667666"/>
    <w:rsid w:val="00673621"/>
    <w:rsid w:val="006740E8"/>
    <w:rsid w:val="00676DE0"/>
    <w:rsid w:val="006800C5"/>
    <w:rsid w:val="006804A2"/>
    <w:rsid w:val="00685FDA"/>
    <w:rsid w:val="00686CC0"/>
    <w:rsid w:val="006876E6"/>
    <w:rsid w:val="00692455"/>
    <w:rsid w:val="00695072"/>
    <w:rsid w:val="0069767F"/>
    <w:rsid w:val="006A387B"/>
    <w:rsid w:val="006A6B12"/>
    <w:rsid w:val="006A7E3C"/>
    <w:rsid w:val="006B45DD"/>
    <w:rsid w:val="006B6013"/>
    <w:rsid w:val="006B6877"/>
    <w:rsid w:val="006C01B2"/>
    <w:rsid w:val="006C1450"/>
    <w:rsid w:val="006C7BC0"/>
    <w:rsid w:val="006D182A"/>
    <w:rsid w:val="006D4BBD"/>
    <w:rsid w:val="006D557D"/>
    <w:rsid w:val="006D6841"/>
    <w:rsid w:val="006E038C"/>
    <w:rsid w:val="006E082B"/>
    <w:rsid w:val="006E2285"/>
    <w:rsid w:val="006E5C2C"/>
    <w:rsid w:val="006E66D1"/>
    <w:rsid w:val="006E6E33"/>
    <w:rsid w:val="006E71F7"/>
    <w:rsid w:val="006F3787"/>
    <w:rsid w:val="006F4840"/>
    <w:rsid w:val="0070016E"/>
    <w:rsid w:val="00700358"/>
    <w:rsid w:val="007038D1"/>
    <w:rsid w:val="00704CFC"/>
    <w:rsid w:val="00705B53"/>
    <w:rsid w:val="007124DB"/>
    <w:rsid w:val="00716AB0"/>
    <w:rsid w:val="00720330"/>
    <w:rsid w:val="00720994"/>
    <w:rsid w:val="00720C00"/>
    <w:rsid w:val="00720C41"/>
    <w:rsid w:val="0072262C"/>
    <w:rsid w:val="007301AA"/>
    <w:rsid w:val="00731D83"/>
    <w:rsid w:val="00734C53"/>
    <w:rsid w:val="00740D5F"/>
    <w:rsid w:val="00744495"/>
    <w:rsid w:val="00756CF9"/>
    <w:rsid w:val="00770BDA"/>
    <w:rsid w:val="00771B00"/>
    <w:rsid w:val="00775609"/>
    <w:rsid w:val="00776354"/>
    <w:rsid w:val="007766C3"/>
    <w:rsid w:val="007773FA"/>
    <w:rsid w:val="0077768E"/>
    <w:rsid w:val="00781BC4"/>
    <w:rsid w:val="00782931"/>
    <w:rsid w:val="00782EC8"/>
    <w:rsid w:val="00791658"/>
    <w:rsid w:val="007926C8"/>
    <w:rsid w:val="00793879"/>
    <w:rsid w:val="00793B92"/>
    <w:rsid w:val="007A09E7"/>
    <w:rsid w:val="007A1F03"/>
    <w:rsid w:val="007A5C62"/>
    <w:rsid w:val="007A76A6"/>
    <w:rsid w:val="007A76AF"/>
    <w:rsid w:val="007B0ACD"/>
    <w:rsid w:val="007B24FF"/>
    <w:rsid w:val="007B400B"/>
    <w:rsid w:val="007B4208"/>
    <w:rsid w:val="007C1D63"/>
    <w:rsid w:val="007C4991"/>
    <w:rsid w:val="007C4DB3"/>
    <w:rsid w:val="007C6A51"/>
    <w:rsid w:val="007D34CA"/>
    <w:rsid w:val="007D439D"/>
    <w:rsid w:val="007D727A"/>
    <w:rsid w:val="007E0BFF"/>
    <w:rsid w:val="007E39CC"/>
    <w:rsid w:val="007F1BC2"/>
    <w:rsid w:val="007F6A37"/>
    <w:rsid w:val="008019DB"/>
    <w:rsid w:val="00801F38"/>
    <w:rsid w:val="008032C3"/>
    <w:rsid w:val="00806A4E"/>
    <w:rsid w:val="00807849"/>
    <w:rsid w:val="0081112D"/>
    <w:rsid w:val="00816465"/>
    <w:rsid w:val="00820365"/>
    <w:rsid w:val="00822721"/>
    <w:rsid w:val="008230BD"/>
    <w:rsid w:val="00824A06"/>
    <w:rsid w:val="00826161"/>
    <w:rsid w:val="00826EFD"/>
    <w:rsid w:val="00833143"/>
    <w:rsid w:val="008357F6"/>
    <w:rsid w:val="008413E2"/>
    <w:rsid w:val="00841AC5"/>
    <w:rsid w:val="008422E0"/>
    <w:rsid w:val="00844198"/>
    <w:rsid w:val="008451A6"/>
    <w:rsid w:val="00845B1D"/>
    <w:rsid w:val="00850B1E"/>
    <w:rsid w:val="0085160C"/>
    <w:rsid w:val="008522F8"/>
    <w:rsid w:val="00854379"/>
    <w:rsid w:val="00856E99"/>
    <w:rsid w:val="00857B6C"/>
    <w:rsid w:val="008615DD"/>
    <w:rsid w:val="00861EDC"/>
    <w:rsid w:val="00862773"/>
    <w:rsid w:val="0086428E"/>
    <w:rsid w:val="00866991"/>
    <w:rsid w:val="0086781A"/>
    <w:rsid w:val="008711A2"/>
    <w:rsid w:val="008711FB"/>
    <w:rsid w:val="00871325"/>
    <w:rsid w:val="0087216B"/>
    <w:rsid w:val="008770CA"/>
    <w:rsid w:val="00877A42"/>
    <w:rsid w:val="00880662"/>
    <w:rsid w:val="00881CA3"/>
    <w:rsid w:val="008824A0"/>
    <w:rsid w:val="008831CB"/>
    <w:rsid w:val="008832C2"/>
    <w:rsid w:val="008846A7"/>
    <w:rsid w:val="00885546"/>
    <w:rsid w:val="0088573D"/>
    <w:rsid w:val="008875B6"/>
    <w:rsid w:val="00887C5D"/>
    <w:rsid w:val="00894A09"/>
    <w:rsid w:val="008A1A53"/>
    <w:rsid w:val="008A2CBD"/>
    <w:rsid w:val="008A39EA"/>
    <w:rsid w:val="008A3B48"/>
    <w:rsid w:val="008A45DC"/>
    <w:rsid w:val="008A7C4B"/>
    <w:rsid w:val="008B5654"/>
    <w:rsid w:val="008B6CEB"/>
    <w:rsid w:val="008B6DC2"/>
    <w:rsid w:val="008B7184"/>
    <w:rsid w:val="008C1AC9"/>
    <w:rsid w:val="008C2E14"/>
    <w:rsid w:val="008C38E8"/>
    <w:rsid w:val="008C6F98"/>
    <w:rsid w:val="008C747D"/>
    <w:rsid w:val="008D2630"/>
    <w:rsid w:val="008D27DF"/>
    <w:rsid w:val="008D643F"/>
    <w:rsid w:val="008D697D"/>
    <w:rsid w:val="008D6D5F"/>
    <w:rsid w:val="008E273B"/>
    <w:rsid w:val="008E5892"/>
    <w:rsid w:val="008E7E04"/>
    <w:rsid w:val="008F03D5"/>
    <w:rsid w:val="008F05B7"/>
    <w:rsid w:val="008F06FB"/>
    <w:rsid w:val="00901198"/>
    <w:rsid w:val="00904AC3"/>
    <w:rsid w:val="00905FFA"/>
    <w:rsid w:val="00906537"/>
    <w:rsid w:val="009122B7"/>
    <w:rsid w:val="00914855"/>
    <w:rsid w:val="00915EE5"/>
    <w:rsid w:val="00921392"/>
    <w:rsid w:val="00924C0B"/>
    <w:rsid w:val="0092580A"/>
    <w:rsid w:val="00926691"/>
    <w:rsid w:val="009266E4"/>
    <w:rsid w:val="00926EB6"/>
    <w:rsid w:val="00931886"/>
    <w:rsid w:val="00931C23"/>
    <w:rsid w:val="00932EAB"/>
    <w:rsid w:val="00937D16"/>
    <w:rsid w:val="0094770C"/>
    <w:rsid w:val="00950910"/>
    <w:rsid w:val="009516A2"/>
    <w:rsid w:val="00951FB5"/>
    <w:rsid w:val="00954D9D"/>
    <w:rsid w:val="00957835"/>
    <w:rsid w:val="009637AE"/>
    <w:rsid w:val="009658C5"/>
    <w:rsid w:val="009659C5"/>
    <w:rsid w:val="00966FF9"/>
    <w:rsid w:val="0097061E"/>
    <w:rsid w:val="00971998"/>
    <w:rsid w:val="0097328E"/>
    <w:rsid w:val="00975E66"/>
    <w:rsid w:val="0098632D"/>
    <w:rsid w:val="00986442"/>
    <w:rsid w:val="00990264"/>
    <w:rsid w:val="00991425"/>
    <w:rsid w:val="0099202E"/>
    <w:rsid w:val="0099212A"/>
    <w:rsid w:val="009A1630"/>
    <w:rsid w:val="009A2B32"/>
    <w:rsid w:val="009A4544"/>
    <w:rsid w:val="009A5682"/>
    <w:rsid w:val="009A628B"/>
    <w:rsid w:val="009B109C"/>
    <w:rsid w:val="009B1365"/>
    <w:rsid w:val="009B31E7"/>
    <w:rsid w:val="009C1A51"/>
    <w:rsid w:val="009C1DF7"/>
    <w:rsid w:val="009C2407"/>
    <w:rsid w:val="009C3A3C"/>
    <w:rsid w:val="009C5C57"/>
    <w:rsid w:val="009D3B8E"/>
    <w:rsid w:val="009D5A5F"/>
    <w:rsid w:val="009D62BB"/>
    <w:rsid w:val="009D68A0"/>
    <w:rsid w:val="009E5A4A"/>
    <w:rsid w:val="009E5DC1"/>
    <w:rsid w:val="009F3EF1"/>
    <w:rsid w:val="009F5362"/>
    <w:rsid w:val="009F55D5"/>
    <w:rsid w:val="00A00E76"/>
    <w:rsid w:val="00A0288E"/>
    <w:rsid w:val="00A02A66"/>
    <w:rsid w:val="00A036D5"/>
    <w:rsid w:val="00A07A18"/>
    <w:rsid w:val="00A109AC"/>
    <w:rsid w:val="00A15941"/>
    <w:rsid w:val="00A16511"/>
    <w:rsid w:val="00A17DB1"/>
    <w:rsid w:val="00A217C7"/>
    <w:rsid w:val="00A224EB"/>
    <w:rsid w:val="00A274EE"/>
    <w:rsid w:val="00A275FC"/>
    <w:rsid w:val="00A302E2"/>
    <w:rsid w:val="00A3060A"/>
    <w:rsid w:val="00A31EA3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4AE7"/>
    <w:rsid w:val="00A54DB1"/>
    <w:rsid w:val="00A56157"/>
    <w:rsid w:val="00A5632B"/>
    <w:rsid w:val="00A61FDC"/>
    <w:rsid w:val="00A660CD"/>
    <w:rsid w:val="00A71718"/>
    <w:rsid w:val="00A84995"/>
    <w:rsid w:val="00A85442"/>
    <w:rsid w:val="00A9087D"/>
    <w:rsid w:val="00AA362C"/>
    <w:rsid w:val="00AA5A96"/>
    <w:rsid w:val="00AA5AAF"/>
    <w:rsid w:val="00AB1C40"/>
    <w:rsid w:val="00AB1EDD"/>
    <w:rsid w:val="00AB3F81"/>
    <w:rsid w:val="00AB4AA5"/>
    <w:rsid w:val="00AD0E39"/>
    <w:rsid w:val="00AD16F8"/>
    <w:rsid w:val="00AD7EDE"/>
    <w:rsid w:val="00AE0108"/>
    <w:rsid w:val="00AE10FC"/>
    <w:rsid w:val="00AE42FD"/>
    <w:rsid w:val="00AE543D"/>
    <w:rsid w:val="00AE5FBD"/>
    <w:rsid w:val="00AE6E21"/>
    <w:rsid w:val="00AF0926"/>
    <w:rsid w:val="00AF0C41"/>
    <w:rsid w:val="00AF1E1B"/>
    <w:rsid w:val="00AF327C"/>
    <w:rsid w:val="00AF3850"/>
    <w:rsid w:val="00AF4F4D"/>
    <w:rsid w:val="00AF6690"/>
    <w:rsid w:val="00AF7BE8"/>
    <w:rsid w:val="00B0214B"/>
    <w:rsid w:val="00B063B0"/>
    <w:rsid w:val="00B1342E"/>
    <w:rsid w:val="00B2329B"/>
    <w:rsid w:val="00B2535E"/>
    <w:rsid w:val="00B27289"/>
    <w:rsid w:val="00B27E1E"/>
    <w:rsid w:val="00B33998"/>
    <w:rsid w:val="00B344DF"/>
    <w:rsid w:val="00B35E2F"/>
    <w:rsid w:val="00B37AB0"/>
    <w:rsid w:val="00B41F41"/>
    <w:rsid w:val="00B42C05"/>
    <w:rsid w:val="00B46BDD"/>
    <w:rsid w:val="00B51BA9"/>
    <w:rsid w:val="00B52374"/>
    <w:rsid w:val="00B52B56"/>
    <w:rsid w:val="00B53546"/>
    <w:rsid w:val="00B57924"/>
    <w:rsid w:val="00B62B08"/>
    <w:rsid w:val="00B62E71"/>
    <w:rsid w:val="00B65C75"/>
    <w:rsid w:val="00B66371"/>
    <w:rsid w:val="00B66FD8"/>
    <w:rsid w:val="00B708DA"/>
    <w:rsid w:val="00B71D2C"/>
    <w:rsid w:val="00B73261"/>
    <w:rsid w:val="00B7358C"/>
    <w:rsid w:val="00B73879"/>
    <w:rsid w:val="00B74F4D"/>
    <w:rsid w:val="00B75844"/>
    <w:rsid w:val="00B77B8D"/>
    <w:rsid w:val="00B80276"/>
    <w:rsid w:val="00B80DAD"/>
    <w:rsid w:val="00B80F75"/>
    <w:rsid w:val="00B83C66"/>
    <w:rsid w:val="00B84F6E"/>
    <w:rsid w:val="00B9699B"/>
    <w:rsid w:val="00BA0784"/>
    <w:rsid w:val="00BA4D23"/>
    <w:rsid w:val="00BA5509"/>
    <w:rsid w:val="00BB353A"/>
    <w:rsid w:val="00BB3F23"/>
    <w:rsid w:val="00BB740C"/>
    <w:rsid w:val="00BC312E"/>
    <w:rsid w:val="00BC5B8B"/>
    <w:rsid w:val="00BD15E0"/>
    <w:rsid w:val="00BD5FE2"/>
    <w:rsid w:val="00BD6475"/>
    <w:rsid w:val="00BD7BAD"/>
    <w:rsid w:val="00BE55C4"/>
    <w:rsid w:val="00BE7111"/>
    <w:rsid w:val="00BE74FE"/>
    <w:rsid w:val="00BF118E"/>
    <w:rsid w:val="00BF1648"/>
    <w:rsid w:val="00BF1C69"/>
    <w:rsid w:val="00BF2EEB"/>
    <w:rsid w:val="00BF3DD4"/>
    <w:rsid w:val="00C05B40"/>
    <w:rsid w:val="00C06342"/>
    <w:rsid w:val="00C113A8"/>
    <w:rsid w:val="00C15B7F"/>
    <w:rsid w:val="00C16962"/>
    <w:rsid w:val="00C17217"/>
    <w:rsid w:val="00C21BB8"/>
    <w:rsid w:val="00C21F00"/>
    <w:rsid w:val="00C22E84"/>
    <w:rsid w:val="00C23728"/>
    <w:rsid w:val="00C23F7F"/>
    <w:rsid w:val="00C268DD"/>
    <w:rsid w:val="00C30E5C"/>
    <w:rsid w:val="00C30F11"/>
    <w:rsid w:val="00C31C77"/>
    <w:rsid w:val="00C32D67"/>
    <w:rsid w:val="00C41045"/>
    <w:rsid w:val="00C41F63"/>
    <w:rsid w:val="00C42F29"/>
    <w:rsid w:val="00C45209"/>
    <w:rsid w:val="00C51914"/>
    <w:rsid w:val="00C5388D"/>
    <w:rsid w:val="00C55019"/>
    <w:rsid w:val="00C57081"/>
    <w:rsid w:val="00C645EF"/>
    <w:rsid w:val="00C65AA4"/>
    <w:rsid w:val="00C82591"/>
    <w:rsid w:val="00C82A55"/>
    <w:rsid w:val="00CA0FEA"/>
    <w:rsid w:val="00CA21F9"/>
    <w:rsid w:val="00CA2DAB"/>
    <w:rsid w:val="00CA54B9"/>
    <w:rsid w:val="00CA5735"/>
    <w:rsid w:val="00CA5D61"/>
    <w:rsid w:val="00CA61DB"/>
    <w:rsid w:val="00CB57CE"/>
    <w:rsid w:val="00CB6EB4"/>
    <w:rsid w:val="00CB736C"/>
    <w:rsid w:val="00CC05DD"/>
    <w:rsid w:val="00CC1834"/>
    <w:rsid w:val="00CC4244"/>
    <w:rsid w:val="00CC72CA"/>
    <w:rsid w:val="00CC7886"/>
    <w:rsid w:val="00CD4199"/>
    <w:rsid w:val="00CD5A46"/>
    <w:rsid w:val="00CD66BC"/>
    <w:rsid w:val="00CE2760"/>
    <w:rsid w:val="00CE2D58"/>
    <w:rsid w:val="00CE2E11"/>
    <w:rsid w:val="00CE59F2"/>
    <w:rsid w:val="00CE7755"/>
    <w:rsid w:val="00CF47CB"/>
    <w:rsid w:val="00CF683D"/>
    <w:rsid w:val="00D03658"/>
    <w:rsid w:val="00D048A4"/>
    <w:rsid w:val="00D0672E"/>
    <w:rsid w:val="00D07D12"/>
    <w:rsid w:val="00D10E88"/>
    <w:rsid w:val="00D14743"/>
    <w:rsid w:val="00D16427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37E70"/>
    <w:rsid w:val="00D42D8A"/>
    <w:rsid w:val="00D43AFD"/>
    <w:rsid w:val="00D474CF"/>
    <w:rsid w:val="00D54A38"/>
    <w:rsid w:val="00D56A77"/>
    <w:rsid w:val="00D578FE"/>
    <w:rsid w:val="00D60626"/>
    <w:rsid w:val="00D64BC4"/>
    <w:rsid w:val="00D64EF8"/>
    <w:rsid w:val="00D66706"/>
    <w:rsid w:val="00D66C57"/>
    <w:rsid w:val="00D66F67"/>
    <w:rsid w:val="00D71C2D"/>
    <w:rsid w:val="00D72A2D"/>
    <w:rsid w:val="00D74B29"/>
    <w:rsid w:val="00D772CA"/>
    <w:rsid w:val="00D80ACD"/>
    <w:rsid w:val="00D8110D"/>
    <w:rsid w:val="00D826D1"/>
    <w:rsid w:val="00D82EFE"/>
    <w:rsid w:val="00D865B3"/>
    <w:rsid w:val="00D86678"/>
    <w:rsid w:val="00D87DD9"/>
    <w:rsid w:val="00D93381"/>
    <w:rsid w:val="00D97BF0"/>
    <w:rsid w:val="00DA51BB"/>
    <w:rsid w:val="00DA6F4E"/>
    <w:rsid w:val="00DB11F7"/>
    <w:rsid w:val="00DB3554"/>
    <w:rsid w:val="00DB44B5"/>
    <w:rsid w:val="00DC3993"/>
    <w:rsid w:val="00DC5006"/>
    <w:rsid w:val="00DC62F3"/>
    <w:rsid w:val="00DC67DB"/>
    <w:rsid w:val="00DD0761"/>
    <w:rsid w:val="00DD3889"/>
    <w:rsid w:val="00DD4153"/>
    <w:rsid w:val="00DD7CC8"/>
    <w:rsid w:val="00DD7D95"/>
    <w:rsid w:val="00DE6FBB"/>
    <w:rsid w:val="00DF023F"/>
    <w:rsid w:val="00DF2885"/>
    <w:rsid w:val="00DF3688"/>
    <w:rsid w:val="00DF75F6"/>
    <w:rsid w:val="00E00C0B"/>
    <w:rsid w:val="00E02CD7"/>
    <w:rsid w:val="00E056E3"/>
    <w:rsid w:val="00E05FE3"/>
    <w:rsid w:val="00E128DD"/>
    <w:rsid w:val="00E16899"/>
    <w:rsid w:val="00E179CC"/>
    <w:rsid w:val="00E212CD"/>
    <w:rsid w:val="00E22459"/>
    <w:rsid w:val="00E232A2"/>
    <w:rsid w:val="00E24E81"/>
    <w:rsid w:val="00E25079"/>
    <w:rsid w:val="00E3006F"/>
    <w:rsid w:val="00E32298"/>
    <w:rsid w:val="00E34EFB"/>
    <w:rsid w:val="00E35A33"/>
    <w:rsid w:val="00E379AE"/>
    <w:rsid w:val="00E4123F"/>
    <w:rsid w:val="00E42051"/>
    <w:rsid w:val="00E42162"/>
    <w:rsid w:val="00E4248A"/>
    <w:rsid w:val="00E43639"/>
    <w:rsid w:val="00E43CD3"/>
    <w:rsid w:val="00E4540B"/>
    <w:rsid w:val="00E568A3"/>
    <w:rsid w:val="00E630C3"/>
    <w:rsid w:val="00E633AA"/>
    <w:rsid w:val="00E73648"/>
    <w:rsid w:val="00E81C1E"/>
    <w:rsid w:val="00E85137"/>
    <w:rsid w:val="00E9637B"/>
    <w:rsid w:val="00EA043B"/>
    <w:rsid w:val="00EA2E20"/>
    <w:rsid w:val="00EA315F"/>
    <w:rsid w:val="00EA5341"/>
    <w:rsid w:val="00EA624C"/>
    <w:rsid w:val="00EA7595"/>
    <w:rsid w:val="00EA7BE1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40A"/>
    <w:rsid w:val="00EC3BB8"/>
    <w:rsid w:val="00EC7275"/>
    <w:rsid w:val="00ED1445"/>
    <w:rsid w:val="00ED36C6"/>
    <w:rsid w:val="00ED4047"/>
    <w:rsid w:val="00ED48C5"/>
    <w:rsid w:val="00EE2978"/>
    <w:rsid w:val="00EE4120"/>
    <w:rsid w:val="00EE5795"/>
    <w:rsid w:val="00EF5E13"/>
    <w:rsid w:val="00EF7910"/>
    <w:rsid w:val="00F017B2"/>
    <w:rsid w:val="00F04553"/>
    <w:rsid w:val="00F05327"/>
    <w:rsid w:val="00F05BD4"/>
    <w:rsid w:val="00F07C91"/>
    <w:rsid w:val="00F07E29"/>
    <w:rsid w:val="00F10F5A"/>
    <w:rsid w:val="00F13F91"/>
    <w:rsid w:val="00F16938"/>
    <w:rsid w:val="00F171DB"/>
    <w:rsid w:val="00F17FD2"/>
    <w:rsid w:val="00F2004D"/>
    <w:rsid w:val="00F23013"/>
    <w:rsid w:val="00F342CB"/>
    <w:rsid w:val="00F34B9B"/>
    <w:rsid w:val="00F3565C"/>
    <w:rsid w:val="00F36642"/>
    <w:rsid w:val="00F37219"/>
    <w:rsid w:val="00F376CD"/>
    <w:rsid w:val="00F411F7"/>
    <w:rsid w:val="00F427A5"/>
    <w:rsid w:val="00F42C67"/>
    <w:rsid w:val="00F445A2"/>
    <w:rsid w:val="00F45ED6"/>
    <w:rsid w:val="00F47422"/>
    <w:rsid w:val="00F50E12"/>
    <w:rsid w:val="00F514A3"/>
    <w:rsid w:val="00F54DCA"/>
    <w:rsid w:val="00F55C7C"/>
    <w:rsid w:val="00F56381"/>
    <w:rsid w:val="00F60586"/>
    <w:rsid w:val="00F617DF"/>
    <w:rsid w:val="00F638B7"/>
    <w:rsid w:val="00F66658"/>
    <w:rsid w:val="00F66985"/>
    <w:rsid w:val="00F67BF0"/>
    <w:rsid w:val="00F713D8"/>
    <w:rsid w:val="00F71999"/>
    <w:rsid w:val="00F7223E"/>
    <w:rsid w:val="00F74B38"/>
    <w:rsid w:val="00F8028D"/>
    <w:rsid w:val="00F818C2"/>
    <w:rsid w:val="00F834A1"/>
    <w:rsid w:val="00F847A7"/>
    <w:rsid w:val="00F85A7E"/>
    <w:rsid w:val="00F87DD1"/>
    <w:rsid w:val="00F91A26"/>
    <w:rsid w:val="00F938DE"/>
    <w:rsid w:val="00F95E9A"/>
    <w:rsid w:val="00FA0F6E"/>
    <w:rsid w:val="00FA2E5D"/>
    <w:rsid w:val="00FA40E7"/>
    <w:rsid w:val="00FA5F55"/>
    <w:rsid w:val="00FA6D4C"/>
    <w:rsid w:val="00FA7327"/>
    <w:rsid w:val="00FB340A"/>
    <w:rsid w:val="00FB3BFB"/>
    <w:rsid w:val="00FB5A44"/>
    <w:rsid w:val="00FB730B"/>
    <w:rsid w:val="00FC0047"/>
    <w:rsid w:val="00FC1488"/>
    <w:rsid w:val="00FC19DC"/>
    <w:rsid w:val="00FC64EE"/>
    <w:rsid w:val="00FC7568"/>
    <w:rsid w:val="00FD35B3"/>
    <w:rsid w:val="00FD369D"/>
    <w:rsid w:val="00FD4B76"/>
    <w:rsid w:val="00FE050E"/>
    <w:rsid w:val="00FE0F5C"/>
    <w:rsid w:val="00FE1D7B"/>
    <w:rsid w:val="00FE2310"/>
    <w:rsid w:val="00FE3DCE"/>
    <w:rsid w:val="00FE583C"/>
    <w:rsid w:val="00FE7BB9"/>
    <w:rsid w:val="00FF08CE"/>
    <w:rsid w:val="00FF3685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8705"/>
  <w15:docId w15:val="{18DCA8E3-F482-4C23-8AF0-CFBB602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A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51"/>
    <w:rPr>
      <w:rFonts w:ascii="Tahoma" w:eastAsia="Times New Roman" w:hAnsi="Tahoma" w:cs="Tahoma"/>
      <w:sz w:val="16"/>
      <w:szCs w:val="16"/>
      <w:lang w:eastAsia="fr-FR" w:bidi="ar-DZ"/>
    </w:rPr>
  </w:style>
  <w:style w:type="paragraph" w:styleId="Sansinterligne">
    <w:name w:val="No Spacing"/>
    <w:link w:val="SansinterligneCar"/>
    <w:uiPriority w:val="1"/>
    <w:qFormat/>
    <w:rsid w:val="008413E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3E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D3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2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3242-3938-4C73-8DB0-8F48EB2B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4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21</cp:revision>
  <cp:lastPrinted>2024-02-01T10:29:00Z</cp:lastPrinted>
  <dcterms:created xsi:type="dcterms:W3CDTF">2023-10-22T09:57:00Z</dcterms:created>
  <dcterms:modified xsi:type="dcterms:W3CDTF">2025-09-23T08:24:00Z</dcterms:modified>
</cp:coreProperties>
</file>